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39" w:rsidRDefault="009803D0" w:rsidP="004064EA">
      <w:pPr>
        <w:rPr>
          <w:rFonts w:ascii="Times New Roman" w:hAnsi="Times New Roman" w:cs="Times New Roman"/>
          <w:b/>
          <w:sz w:val="24"/>
          <w:szCs w:val="24"/>
        </w:rPr>
      </w:pPr>
      <w:proofErr w:type="gramStart"/>
      <w:r>
        <w:rPr>
          <w:rFonts w:ascii="Times New Roman" w:hAnsi="Times New Roman" w:cs="Times New Roman"/>
          <w:b/>
          <w:sz w:val="24"/>
          <w:szCs w:val="24"/>
        </w:rPr>
        <w:t xml:space="preserve">#6 </w:t>
      </w:r>
      <w:r w:rsidR="004B47DD" w:rsidRPr="005329E9">
        <w:rPr>
          <w:rFonts w:ascii="Times New Roman" w:hAnsi="Times New Roman" w:cs="Times New Roman"/>
          <w:b/>
          <w:sz w:val="24"/>
          <w:szCs w:val="24"/>
        </w:rPr>
        <w:t xml:space="preserve">Q and A on </w:t>
      </w:r>
      <w:r w:rsidR="00746E87" w:rsidRPr="005329E9">
        <w:rPr>
          <w:rFonts w:ascii="Times New Roman" w:hAnsi="Times New Roman" w:cs="Times New Roman"/>
          <w:b/>
          <w:sz w:val="24"/>
          <w:szCs w:val="24"/>
        </w:rPr>
        <w:t>Employment</w:t>
      </w:r>
      <w:r>
        <w:rPr>
          <w:rFonts w:ascii="Times New Roman" w:hAnsi="Times New Roman" w:cs="Times New Roman"/>
          <w:b/>
          <w:sz w:val="24"/>
          <w:szCs w:val="24"/>
        </w:rPr>
        <w:t xml:space="preserve"> of People with Physical Disabilities: Emp</w:t>
      </w:r>
      <w:r w:rsidR="004064EA">
        <w:rPr>
          <w:rFonts w:ascii="Times New Roman" w:hAnsi="Times New Roman" w:cs="Times New Roman"/>
          <w:b/>
          <w:sz w:val="24"/>
          <w:szCs w:val="24"/>
        </w:rPr>
        <w:t>loyment</w:t>
      </w:r>
      <w:r w:rsidR="00746E87" w:rsidRPr="005329E9">
        <w:rPr>
          <w:rFonts w:ascii="Times New Roman" w:hAnsi="Times New Roman" w:cs="Times New Roman"/>
          <w:b/>
          <w:sz w:val="24"/>
          <w:szCs w:val="24"/>
        </w:rPr>
        <w:t xml:space="preserve"> and Socia</w:t>
      </w:r>
      <w:r w:rsidR="004B47DD" w:rsidRPr="005329E9">
        <w:rPr>
          <w:rFonts w:ascii="Times New Roman" w:hAnsi="Times New Roman" w:cs="Times New Roman"/>
          <w:b/>
          <w:sz w:val="24"/>
          <w:szCs w:val="24"/>
        </w:rPr>
        <w:t>l Security Disability Benefits</w:t>
      </w:r>
      <w:r w:rsidR="001A6DDA">
        <w:rPr>
          <w:rFonts w:ascii="Times New Roman" w:hAnsi="Times New Roman" w:cs="Times New Roman"/>
          <w:b/>
          <w:sz w:val="24"/>
          <w:szCs w:val="24"/>
        </w:rPr>
        <w:t xml:space="preserve"> – June 2015</w:t>
      </w:r>
      <w:proofErr w:type="gramEnd"/>
    </w:p>
    <w:p w:rsidR="004064EA" w:rsidRPr="005329E9" w:rsidRDefault="0000035D" w:rsidP="004064EA">
      <w:pPr>
        <w:rPr>
          <w:rFonts w:ascii="Times New Roman" w:hAnsi="Times New Roman" w:cs="Times New Roman"/>
          <w:b/>
          <w:sz w:val="24"/>
          <w:szCs w:val="24"/>
        </w:rPr>
      </w:pPr>
      <w:proofErr w:type="gramStart"/>
      <w:r>
        <w:rPr>
          <w:rFonts w:ascii="Times New Roman" w:hAnsi="Times New Roman" w:cs="Times New Roman"/>
          <w:b/>
          <w:sz w:val="24"/>
          <w:szCs w:val="24"/>
        </w:rPr>
        <w:t>b</w:t>
      </w:r>
      <w:r w:rsidR="004064EA">
        <w:rPr>
          <w:rFonts w:ascii="Times New Roman" w:hAnsi="Times New Roman" w:cs="Times New Roman"/>
          <w:b/>
          <w:sz w:val="24"/>
          <w:szCs w:val="24"/>
        </w:rPr>
        <w:t>y</w:t>
      </w:r>
      <w:proofErr w:type="gramEnd"/>
      <w:r w:rsidR="004064EA">
        <w:rPr>
          <w:rFonts w:ascii="Times New Roman" w:hAnsi="Times New Roman" w:cs="Times New Roman"/>
          <w:b/>
          <w:sz w:val="24"/>
          <w:szCs w:val="24"/>
        </w:rPr>
        <w:t xml:space="preserve"> Laura Coffey</w:t>
      </w:r>
    </w:p>
    <w:p w:rsidR="0054778A" w:rsidRPr="005329E9" w:rsidRDefault="004064EA" w:rsidP="0054778A">
      <w:pPr>
        <w:rPr>
          <w:rFonts w:ascii="Times New Roman" w:hAnsi="Times New Roman" w:cs="Times New Roman"/>
          <w:sz w:val="24"/>
          <w:szCs w:val="24"/>
        </w:rPr>
      </w:pPr>
      <w:r>
        <w:rPr>
          <w:rFonts w:ascii="Times New Roman" w:hAnsi="Times New Roman" w:cs="Times New Roman"/>
          <w:sz w:val="24"/>
          <w:szCs w:val="24"/>
        </w:rPr>
        <w:tab/>
      </w:r>
      <w:r w:rsidR="00291A2B">
        <w:rPr>
          <w:rFonts w:ascii="Times New Roman" w:hAnsi="Times New Roman" w:cs="Times New Roman"/>
          <w:sz w:val="24"/>
          <w:szCs w:val="24"/>
        </w:rPr>
        <w:t>Social Security Disability Insurance (SSDI) is a federal program that provides assistance to people who have a disability and meet specific requirements</w:t>
      </w:r>
      <w:r w:rsidR="00A932DD">
        <w:rPr>
          <w:rFonts w:ascii="Times New Roman" w:hAnsi="Times New Roman" w:cs="Times New Roman"/>
          <w:sz w:val="24"/>
          <w:szCs w:val="24"/>
        </w:rPr>
        <w:t xml:space="preserve"> (Social Security Administration, 2015)</w:t>
      </w:r>
      <w:r w:rsidR="00291A2B">
        <w:rPr>
          <w:rFonts w:ascii="Times New Roman" w:hAnsi="Times New Roman" w:cs="Times New Roman"/>
          <w:sz w:val="24"/>
          <w:szCs w:val="24"/>
        </w:rPr>
        <w:t xml:space="preserve">.  </w:t>
      </w:r>
      <w:r w:rsidR="0054778A" w:rsidRPr="005329E9">
        <w:rPr>
          <w:rFonts w:ascii="Times New Roman" w:hAnsi="Times New Roman" w:cs="Times New Roman"/>
          <w:sz w:val="24"/>
          <w:szCs w:val="24"/>
        </w:rPr>
        <w:t>When</w:t>
      </w:r>
      <w:r w:rsidR="00291A2B">
        <w:rPr>
          <w:rFonts w:ascii="Times New Roman" w:hAnsi="Times New Roman" w:cs="Times New Roman"/>
          <w:sz w:val="24"/>
          <w:szCs w:val="24"/>
        </w:rPr>
        <w:t xml:space="preserve">ever, a </w:t>
      </w:r>
      <w:r w:rsidR="0054778A" w:rsidRPr="005329E9">
        <w:rPr>
          <w:rFonts w:ascii="Times New Roman" w:hAnsi="Times New Roman" w:cs="Times New Roman"/>
          <w:sz w:val="24"/>
          <w:szCs w:val="24"/>
        </w:rPr>
        <w:t>SSDI</w:t>
      </w:r>
      <w:r w:rsidR="00291A2B">
        <w:rPr>
          <w:rFonts w:ascii="Times New Roman" w:hAnsi="Times New Roman" w:cs="Times New Roman"/>
          <w:sz w:val="24"/>
          <w:szCs w:val="24"/>
        </w:rPr>
        <w:t xml:space="preserve"> beneficiary</w:t>
      </w:r>
      <w:r w:rsidR="0054778A" w:rsidRPr="005329E9">
        <w:rPr>
          <w:rFonts w:ascii="Times New Roman" w:hAnsi="Times New Roman" w:cs="Times New Roman"/>
          <w:sz w:val="24"/>
          <w:szCs w:val="24"/>
        </w:rPr>
        <w:t xml:space="preserve"> is considering employment it is important for him to understand possible work incentives, requirements for reporting earnings, and where to find additional useful and up to date information.  This fact sheet will cover those topics and more. </w:t>
      </w:r>
    </w:p>
    <w:p w:rsidR="00291A2B" w:rsidRDefault="00291A2B" w:rsidP="00291A2B">
      <w:pPr>
        <w:rPr>
          <w:rFonts w:ascii="Times New Roman" w:hAnsi="Times New Roman" w:cs="Times New Roman"/>
          <w:b/>
          <w:sz w:val="24"/>
          <w:szCs w:val="24"/>
        </w:rPr>
      </w:pPr>
      <w:r>
        <w:rPr>
          <w:rFonts w:ascii="Times New Roman" w:hAnsi="Times New Roman" w:cs="Times New Roman"/>
          <w:b/>
          <w:sz w:val="24"/>
          <w:szCs w:val="24"/>
        </w:rPr>
        <w:t>What is Social Security Disability Insurance?</w:t>
      </w:r>
      <w:r w:rsidR="0054778A" w:rsidRPr="005329E9">
        <w:rPr>
          <w:rFonts w:ascii="Times New Roman" w:hAnsi="Times New Roman" w:cs="Times New Roman"/>
          <w:b/>
          <w:sz w:val="24"/>
          <w:szCs w:val="24"/>
        </w:rPr>
        <w:tab/>
      </w:r>
    </w:p>
    <w:p w:rsidR="00291A2B" w:rsidRPr="00291A2B" w:rsidRDefault="004064EA" w:rsidP="00291A2B">
      <w:pPr>
        <w:rPr>
          <w:rFonts w:ascii="Times New Roman" w:hAnsi="Times New Roman" w:cs="Times New Roman"/>
          <w:b/>
          <w:sz w:val="24"/>
          <w:szCs w:val="24"/>
        </w:rPr>
      </w:pPr>
      <w:r>
        <w:rPr>
          <w:rFonts w:ascii="Times New Roman" w:hAnsi="Times New Roman" w:cs="Times New Roman"/>
          <w:sz w:val="24"/>
          <w:szCs w:val="24"/>
        </w:rPr>
        <w:tab/>
      </w:r>
      <w:r w:rsidR="00291A2B" w:rsidRPr="005329E9">
        <w:rPr>
          <w:rFonts w:ascii="Times New Roman" w:hAnsi="Times New Roman" w:cs="Times New Roman"/>
          <w:sz w:val="24"/>
          <w:szCs w:val="24"/>
        </w:rPr>
        <w:t>Social Security Disability Insurance or SSDI is a Title II disability benefit and it takes one of the following three forms: 1) SSDI itself; meaning a person is drawing benefits off his or her own previous work record; 2) the Childhood Disability Benefit; meaning a person is drawing benefits off of a retired, deceased, or disabled parent's work record; or 3) the Disabled Widow/</w:t>
      </w:r>
      <w:proofErr w:type="spellStart"/>
      <w:r w:rsidR="00291A2B" w:rsidRPr="005329E9">
        <w:rPr>
          <w:rFonts w:ascii="Times New Roman" w:hAnsi="Times New Roman" w:cs="Times New Roman"/>
          <w:sz w:val="24"/>
          <w:szCs w:val="24"/>
        </w:rPr>
        <w:t>er</w:t>
      </w:r>
      <w:proofErr w:type="spellEnd"/>
      <w:r w:rsidR="00291A2B" w:rsidRPr="005329E9">
        <w:rPr>
          <w:rFonts w:ascii="Times New Roman" w:hAnsi="Times New Roman" w:cs="Times New Roman"/>
          <w:sz w:val="24"/>
          <w:szCs w:val="24"/>
        </w:rPr>
        <w:t xml:space="preserve"> Benefits; meaning a person is drawing off of a deceased spouse's work record.  </w:t>
      </w:r>
    </w:p>
    <w:p w:rsidR="00291A2B" w:rsidRDefault="00291A2B" w:rsidP="00291A2B">
      <w:pPr>
        <w:rPr>
          <w:rFonts w:ascii="Times New Roman" w:hAnsi="Times New Roman" w:cs="Times New Roman"/>
          <w:sz w:val="24"/>
          <w:szCs w:val="24"/>
        </w:rPr>
      </w:pPr>
      <w:r w:rsidRPr="005329E9">
        <w:rPr>
          <w:rFonts w:ascii="Times New Roman" w:hAnsi="Times New Roman" w:cs="Times New Roman"/>
          <w:sz w:val="24"/>
          <w:szCs w:val="24"/>
        </w:rPr>
        <w:t>In order for a person to receive one of the benefits he must meet insured status.  This means that the worker whose record is being drawn from has paid into the system or FICA taxes have been paid.  Benefits can be paid to that worker, as well as other eligible family members.  The payment amount is based on the individual’s past work history and how many credits were earned while employed. The Title II benefit also comes with Medicare eligibility after 24 months of entitlement.</w:t>
      </w:r>
      <w:r>
        <w:rPr>
          <w:rFonts w:ascii="Times New Roman" w:hAnsi="Times New Roman" w:cs="Times New Roman"/>
          <w:sz w:val="24"/>
          <w:szCs w:val="24"/>
        </w:rPr>
        <w:t xml:space="preserve">  </w:t>
      </w:r>
    </w:p>
    <w:p w:rsidR="000D7371" w:rsidRPr="0054778A" w:rsidRDefault="000D7371" w:rsidP="0054778A">
      <w:pPr>
        <w:rPr>
          <w:rFonts w:ascii="Times New Roman" w:hAnsi="Times New Roman" w:cs="Times New Roman"/>
          <w:sz w:val="24"/>
          <w:szCs w:val="24"/>
        </w:rPr>
      </w:pPr>
      <w:r w:rsidRPr="005329E9">
        <w:rPr>
          <w:rFonts w:ascii="Times New Roman" w:hAnsi="Times New Roman" w:cs="Times New Roman"/>
          <w:b/>
          <w:sz w:val="24"/>
          <w:szCs w:val="24"/>
        </w:rPr>
        <w:t>How does employment impact SSDI benefits?</w:t>
      </w:r>
    </w:p>
    <w:p w:rsidR="00471B7F" w:rsidRPr="005329E9" w:rsidRDefault="00EE67E2" w:rsidP="00D8576A">
      <w:pPr>
        <w:ind w:firstLine="720"/>
        <w:rPr>
          <w:rFonts w:ascii="Times New Roman" w:hAnsi="Times New Roman" w:cs="Times New Roman"/>
          <w:sz w:val="24"/>
          <w:szCs w:val="24"/>
        </w:rPr>
      </w:pPr>
      <w:r w:rsidRPr="005329E9">
        <w:rPr>
          <w:rFonts w:ascii="Times New Roman" w:hAnsi="Times New Roman" w:cs="Times New Roman"/>
          <w:sz w:val="24"/>
          <w:szCs w:val="24"/>
        </w:rPr>
        <w:t>Social Security</w:t>
      </w:r>
      <w:r w:rsidR="00B50B8A" w:rsidRPr="005329E9">
        <w:rPr>
          <w:rFonts w:ascii="Times New Roman" w:hAnsi="Times New Roman" w:cs="Times New Roman"/>
          <w:sz w:val="24"/>
          <w:szCs w:val="24"/>
        </w:rPr>
        <w:t xml:space="preserve"> </w:t>
      </w:r>
      <w:r w:rsidR="00471B7F" w:rsidRPr="005329E9">
        <w:rPr>
          <w:rFonts w:ascii="Times New Roman" w:hAnsi="Times New Roman" w:cs="Times New Roman"/>
          <w:sz w:val="24"/>
          <w:szCs w:val="24"/>
        </w:rPr>
        <w:t xml:space="preserve">encourages </w:t>
      </w:r>
      <w:r w:rsidR="00B50B8A" w:rsidRPr="005329E9">
        <w:rPr>
          <w:rFonts w:ascii="Times New Roman" w:hAnsi="Times New Roman" w:cs="Times New Roman"/>
          <w:sz w:val="24"/>
          <w:szCs w:val="24"/>
        </w:rPr>
        <w:t>people</w:t>
      </w:r>
      <w:r w:rsidR="00471B7F" w:rsidRPr="005329E9">
        <w:rPr>
          <w:rFonts w:ascii="Times New Roman" w:hAnsi="Times New Roman" w:cs="Times New Roman"/>
          <w:sz w:val="24"/>
          <w:szCs w:val="24"/>
        </w:rPr>
        <w:t xml:space="preserve"> to think about work. </w:t>
      </w:r>
      <w:r w:rsidR="00911A3A" w:rsidRPr="005329E9">
        <w:rPr>
          <w:rFonts w:ascii="Times New Roman" w:hAnsi="Times New Roman" w:cs="Times New Roman"/>
          <w:sz w:val="24"/>
          <w:szCs w:val="24"/>
        </w:rPr>
        <w:t>Disability benefits and paid employment are not mutually exclusive.  Beneficiaries will almost always come out ahead</w:t>
      </w:r>
      <w:r w:rsidR="00B50B8A" w:rsidRPr="005329E9">
        <w:rPr>
          <w:rFonts w:ascii="Times New Roman" w:hAnsi="Times New Roman" w:cs="Times New Roman"/>
          <w:sz w:val="24"/>
          <w:szCs w:val="24"/>
        </w:rPr>
        <w:t>, financially,</w:t>
      </w:r>
      <w:r w:rsidR="00911A3A" w:rsidRPr="005329E9">
        <w:rPr>
          <w:rFonts w:ascii="Times New Roman" w:hAnsi="Times New Roman" w:cs="Times New Roman"/>
          <w:sz w:val="24"/>
          <w:szCs w:val="24"/>
        </w:rPr>
        <w:t xml:space="preserve"> by w</w:t>
      </w:r>
      <w:r w:rsidR="00471B7F" w:rsidRPr="005329E9">
        <w:rPr>
          <w:rFonts w:ascii="Times New Roman" w:hAnsi="Times New Roman" w:cs="Times New Roman"/>
          <w:sz w:val="24"/>
          <w:szCs w:val="24"/>
        </w:rPr>
        <w:t xml:space="preserve">orking.  </w:t>
      </w:r>
      <w:r w:rsidR="00911A3A" w:rsidRPr="005329E9">
        <w:rPr>
          <w:rFonts w:ascii="Times New Roman" w:hAnsi="Times New Roman" w:cs="Times New Roman"/>
          <w:sz w:val="24"/>
          <w:szCs w:val="24"/>
        </w:rPr>
        <w:t>Th</w:t>
      </w:r>
      <w:r w:rsidR="00471B7F" w:rsidRPr="005329E9">
        <w:rPr>
          <w:rFonts w:ascii="Times New Roman" w:hAnsi="Times New Roman" w:cs="Times New Roman"/>
          <w:sz w:val="24"/>
          <w:szCs w:val="24"/>
        </w:rPr>
        <w:t xml:space="preserve">ere are a number of </w:t>
      </w:r>
      <w:r w:rsidR="00911A3A" w:rsidRPr="005329E9">
        <w:rPr>
          <w:rFonts w:ascii="Times New Roman" w:hAnsi="Times New Roman" w:cs="Times New Roman"/>
          <w:sz w:val="24"/>
          <w:szCs w:val="24"/>
        </w:rPr>
        <w:t xml:space="preserve">safety </w:t>
      </w:r>
      <w:r w:rsidR="00471B7F" w:rsidRPr="005329E9">
        <w:rPr>
          <w:rFonts w:ascii="Times New Roman" w:hAnsi="Times New Roman" w:cs="Times New Roman"/>
          <w:sz w:val="24"/>
          <w:szCs w:val="24"/>
        </w:rPr>
        <w:t>nets</w:t>
      </w:r>
      <w:r w:rsidR="00457DCB" w:rsidRPr="005329E9">
        <w:rPr>
          <w:rFonts w:ascii="Times New Roman" w:hAnsi="Times New Roman" w:cs="Times New Roman"/>
          <w:sz w:val="24"/>
          <w:szCs w:val="24"/>
        </w:rPr>
        <w:t xml:space="preserve"> or work incentives</w:t>
      </w:r>
      <w:r w:rsidR="00471B7F" w:rsidRPr="005329E9">
        <w:rPr>
          <w:rFonts w:ascii="Times New Roman" w:hAnsi="Times New Roman" w:cs="Times New Roman"/>
          <w:sz w:val="24"/>
          <w:szCs w:val="24"/>
        </w:rPr>
        <w:t xml:space="preserve"> in place that can help someone </w:t>
      </w:r>
      <w:r w:rsidR="00911A3A" w:rsidRPr="005329E9">
        <w:rPr>
          <w:rFonts w:ascii="Times New Roman" w:hAnsi="Times New Roman" w:cs="Times New Roman"/>
          <w:sz w:val="24"/>
          <w:szCs w:val="24"/>
        </w:rPr>
        <w:t xml:space="preserve">transition back to work without experiencing an immediate loss of benefits.  There are also provisions that can protect Medicare and allow </w:t>
      </w:r>
      <w:r w:rsidRPr="005329E9">
        <w:rPr>
          <w:rFonts w:ascii="Times New Roman" w:hAnsi="Times New Roman" w:cs="Times New Roman"/>
          <w:sz w:val="24"/>
          <w:szCs w:val="24"/>
        </w:rPr>
        <w:t>critical medical coverage</w:t>
      </w:r>
      <w:r w:rsidR="00911A3A" w:rsidRPr="005329E9">
        <w:rPr>
          <w:rFonts w:ascii="Times New Roman" w:hAnsi="Times New Roman" w:cs="Times New Roman"/>
          <w:sz w:val="24"/>
          <w:szCs w:val="24"/>
        </w:rPr>
        <w:t xml:space="preserve"> to continue even at a point where cash </w:t>
      </w:r>
      <w:r w:rsidR="00471B7F" w:rsidRPr="005329E9">
        <w:rPr>
          <w:rFonts w:ascii="Times New Roman" w:hAnsi="Times New Roman" w:cs="Times New Roman"/>
          <w:sz w:val="24"/>
          <w:szCs w:val="24"/>
        </w:rPr>
        <w:t xml:space="preserve">benefits may </w:t>
      </w:r>
      <w:r w:rsidR="00457DCB" w:rsidRPr="005329E9">
        <w:rPr>
          <w:rFonts w:ascii="Times New Roman" w:hAnsi="Times New Roman" w:cs="Times New Roman"/>
          <w:sz w:val="24"/>
          <w:szCs w:val="24"/>
        </w:rPr>
        <w:t>have stopped.</w:t>
      </w:r>
    </w:p>
    <w:p w:rsidR="00911A3A" w:rsidRPr="005329E9" w:rsidRDefault="00471B7F"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Other safety nets </w:t>
      </w:r>
      <w:r w:rsidR="00911A3A" w:rsidRPr="005329E9">
        <w:rPr>
          <w:rFonts w:ascii="Times New Roman" w:hAnsi="Times New Roman" w:cs="Times New Roman"/>
          <w:sz w:val="24"/>
          <w:szCs w:val="24"/>
        </w:rPr>
        <w:t>allow a return to benefits if substant</w:t>
      </w:r>
      <w:r w:rsidRPr="005329E9">
        <w:rPr>
          <w:rFonts w:ascii="Times New Roman" w:hAnsi="Times New Roman" w:cs="Times New Roman"/>
          <w:sz w:val="24"/>
          <w:szCs w:val="24"/>
        </w:rPr>
        <w:t>ial work cannot be maintained.  For example,</w:t>
      </w:r>
      <w:r w:rsidR="00911A3A" w:rsidRPr="005329E9">
        <w:rPr>
          <w:rFonts w:ascii="Times New Roman" w:hAnsi="Times New Roman" w:cs="Times New Roman"/>
          <w:sz w:val="24"/>
          <w:szCs w:val="24"/>
        </w:rPr>
        <w:t xml:space="preserve"> if </w:t>
      </w:r>
      <w:r w:rsidR="00457DCB" w:rsidRPr="005329E9">
        <w:rPr>
          <w:rFonts w:ascii="Times New Roman" w:hAnsi="Times New Roman" w:cs="Times New Roman"/>
          <w:sz w:val="24"/>
          <w:szCs w:val="24"/>
        </w:rPr>
        <w:t>a person</w:t>
      </w:r>
      <w:r w:rsidR="00911A3A" w:rsidRPr="005329E9">
        <w:rPr>
          <w:rFonts w:ascii="Times New Roman" w:hAnsi="Times New Roman" w:cs="Times New Roman"/>
          <w:sz w:val="24"/>
          <w:szCs w:val="24"/>
        </w:rPr>
        <w:t xml:space="preserve"> tries </w:t>
      </w:r>
      <w:r w:rsidR="00457DCB" w:rsidRPr="005329E9">
        <w:rPr>
          <w:rFonts w:ascii="Times New Roman" w:hAnsi="Times New Roman" w:cs="Times New Roman"/>
          <w:sz w:val="24"/>
          <w:szCs w:val="24"/>
        </w:rPr>
        <w:t>to go back to work and works his</w:t>
      </w:r>
      <w:r w:rsidR="00911A3A" w:rsidRPr="005329E9">
        <w:rPr>
          <w:rFonts w:ascii="Times New Roman" w:hAnsi="Times New Roman" w:cs="Times New Roman"/>
          <w:sz w:val="24"/>
          <w:szCs w:val="24"/>
        </w:rPr>
        <w:t xml:space="preserve"> way totally off the benefit rolls, there are ways </w:t>
      </w:r>
      <w:r w:rsidRPr="005329E9">
        <w:rPr>
          <w:rFonts w:ascii="Times New Roman" w:hAnsi="Times New Roman" w:cs="Times New Roman"/>
          <w:sz w:val="24"/>
          <w:szCs w:val="24"/>
        </w:rPr>
        <w:t>to come back on.</w:t>
      </w:r>
      <w:r w:rsidR="00911A3A" w:rsidRPr="005329E9">
        <w:rPr>
          <w:rFonts w:ascii="Times New Roman" w:hAnsi="Times New Roman" w:cs="Times New Roman"/>
          <w:sz w:val="24"/>
          <w:szCs w:val="24"/>
        </w:rPr>
        <w:t xml:space="preserve"> </w:t>
      </w:r>
    </w:p>
    <w:p w:rsidR="00677052" w:rsidRDefault="00EE67E2"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 xml:space="preserve">In the Title </w:t>
      </w:r>
      <w:r w:rsidR="00B50B8A" w:rsidRPr="005329E9">
        <w:rPr>
          <w:rFonts w:ascii="Times New Roman" w:hAnsi="Times New Roman" w:cs="Times New Roman"/>
          <w:sz w:val="24"/>
          <w:szCs w:val="24"/>
        </w:rPr>
        <w:t>II program (i.e.</w:t>
      </w:r>
      <w:r w:rsidRPr="005329E9">
        <w:rPr>
          <w:rFonts w:ascii="Times New Roman" w:hAnsi="Times New Roman" w:cs="Times New Roman"/>
          <w:sz w:val="24"/>
          <w:szCs w:val="24"/>
        </w:rPr>
        <w:t xml:space="preserve"> SSDI,</w:t>
      </w:r>
      <w:r w:rsidR="00B50B8A"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C</w:t>
      </w:r>
      <w:r w:rsidR="00471B7F" w:rsidRPr="005329E9">
        <w:rPr>
          <w:rFonts w:ascii="Times New Roman" w:hAnsi="Times New Roman" w:cs="Times New Roman"/>
          <w:sz w:val="24"/>
          <w:szCs w:val="24"/>
        </w:rPr>
        <w:t>hildhood Disability Benefit</w:t>
      </w:r>
      <w:r w:rsidRPr="005329E9">
        <w:rPr>
          <w:rFonts w:ascii="Times New Roman" w:hAnsi="Times New Roman" w:cs="Times New Roman"/>
          <w:sz w:val="24"/>
          <w:szCs w:val="24"/>
        </w:rPr>
        <w:t>,</w:t>
      </w:r>
      <w:r w:rsidR="00471B7F" w:rsidRPr="005329E9">
        <w:rPr>
          <w:rFonts w:ascii="Times New Roman" w:hAnsi="Times New Roman" w:cs="Times New Roman"/>
          <w:sz w:val="24"/>
          <w:szCs w:val="24"/>
        </w:rPr>
        <w:t xml:space="preserve"> and the D</w:t>
      </w:r>
      <w:r w:rsidRPr="005329E9">
        <w:rPr>
          <w:rFonts w:ascii="Times New Roman" w:hAnsi="Times New Roman" w:cs="Times New Roman"/>
          <w:sz w:val="24"/>
          <w:szCs w:val="24"/>
        </w:rPr>
        <w:t>isabled</w:t>
      </w:r>
      <w:r w:rsidR="00471B7F" w:rsidRPr="005329E9">
        <w:rPr>
          <w:rFonts w:ascii="Times New Roman" w:hAnsi="Times New Roman" w:cs="Times New Roman"/>
          <w:sz w:val="24"/>
          <w:szCs w:val="24"/>
        </w:rPr>
        <w:t xml:space="preserve"> Widow</w:t>
      </w:r>
      <w:r w:rsidRPr="005329E9">
        <w:rPr>
          <w:rFonts w:ascii="Times New Roman" w:hAnsi="Times New Roman" w:cs="Times New Roman"/>
          <w:sz w:val="24"/>
          <w:szCs w:val="24"/>
        </w:rPr>
        <w:t>/</w:t>
      </w:r>
      <w:proofErr w:type="spellStart"/>
      <w:r w:rsidR="00471B7F" w:rsidRPr="005329E9">
        <w:rPr>
          <w:rFonts w:ascii="Times New Roman" w:hAnsi="Times New Roman" w:cs="Times New Roman"/>
          <w:sz w:val="24"/>
          <w:szCs w:val="24"/>
        </w:rPr>
        <w:t>er</w:t>
      </w:r>
      <w:proofErr w:type="spellEnd"/>
      <w:r w:rsidR="00471B7F" w:rsidRPr="005329E9">
        <w:rPr>
          <w:rFonts w:ascii="Times New Roman" w:hAnsi="Times New Roman" w:cs="Times New Roman"/>
          <w:sz w:val="24"/>
          <w:szCs w:val="24"/>
        </w:rPr>
        <w:t xml:space="preserve"> Benefit</w:t>
      </w:r>
      <w:r w:rsidR="00B50B8A" w:rsidRPr="005329E9">
        <w:rPr>
          <w:rFonts w:ascii="Times New Roman" w:hAnsi="Times New Roman" w:cs="Times New Roman"/>
          <w:sz w:val="24"/>
          <w:szCs w:val="24"/>
        </w:rPr>
        <w:t>) t</w:t>
      </w:r>
      <w:r w:rsidR="006B475A" w:rsidRPr="005329E9">
        <w:rPr>
          <w:rFonts w:ascii="Times New Roman" w:hAnsi="Times New Roman" w:cs="Times New Roman"/>
          <w:sz w:val="24"/>
          <w:szCs w:val="24"/>
        </w:rPr>
        <w:t>he</w:t>
      </w:r>
      <w:r w:rsidRPr="005329E9">
        <w:rPr>
          <w:rFonts w:ascii="Times New Roman" w:hAnsi="Times New Roman" w:cs="Times New Roman"/>
          <w:sz w:val="24"/>
          <w:szCs w:val="24"/>
        </w:rPr>
        <w:t xml:space="preserve">re are </w:t>
      </w:r>
      <w:r w:rsidR="00B50B8A" w:rsidRPr="005329E9">
        <w:rPr>
          <w:rFonts w:ascii="Times New Roman" w:hAnsi="Times New Roman" w:cs="Times New Roman"/>
          <w:sz w:val="24"/>
          <w:szCs w:val="24"/>
        </w:rPr>
        <w:t xml:space="preserve">work incentives </w:t>
      </w:r>
      <w:r w:rsidRPr="005329E9">
        <w:rPr>
          <w:rFonts w:ascii="Times New Roman" w:hAnsi="Times New Roman" w:cs="Times New Roman"/>
          <w:sz w:val="24"/>
          <w:szCs w:val="24"/>
        </w:rPr>
        <w:t>that apply in</w:t>
      </w:r>
      <w:r w:rsidR="00B50B8A" w:rsidRPr="005329E9">
        <w:rPr>
          <w:rFonts w:ascii="Times New Roman" w:hAnsi="Times New Roman" w:cs="Times New Roman"/>
          <w:sz w:val="24"/>
          <w:szCs w:val="24"/>
        </w:rPr>
        <w:t xml:space="preserve"> </w:t>
      </w:r>
      <w:r w:rsidR="005F1A59" w:rsidRPr="005329E9">
        <w:rPr>
          <w:rFonts w:ascii="Times New Roman" w:hAnsi="Times New Roman" w:cs="Times New Roman"/>
          <w:sz w:val="24"/>
          <w:szCs w:val="24"/>
        </w:rPr>
        <w:t xml:space="preserve">several </w:t>
      </w:r>
      <w:r w:rsidRPr="005329E9">
        <w:rPr>
          <w:rFonts w:ascii="Times New Roman" w:hAnsi="Times New Roman" w:cs="Times New Roman"/>
          <w:sz w:val="24"/>
          <w:szCs w:val="24"/>
        </w:rPr>
        <w:t xml:space="preserve">distinct </w:t>
      </w:r>
      <w:r w:rsidR="005F1A59" w:rsidRPr="005329E9">
        <w:rPr>
          <w:rFonts w:ascii="Times New Roman" w:hAnsi="Times New Roman" w:cs="Times New Roman"/>
          <w:sz w:val="24"/>
          <w:szCs w:val="24"/>
        </w:rPr>
        <w:t>phases</w:t>
      </w:r>
      <w:r w:rsidRPr="005329E9">
        <w:rPr>
          <w:rFonts w:ascii="Times New Roman" w:hAnsi="Times New Roman" w:cs="Times New Roman"/>
          <w:sz w:val="24"/>
          <w:szCs w:val="24"/>
        </w:rPr>
        <w:t>,</w:t>
      </w:r>
      <w:r w:rsidR="005F1A59"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 xml:space="preserve">and include </w:t>
      </w:r>
      <w:r w:rsidR="005F1A59" w:rsidRPr="005329E9">
        <w:rPr>
          <w:rFonts w:ascii="Times New Roman" w:hAnsi="Times New Roman" w:cs="Times New Roman"/>
          <w:sz w:val="24"/>
          <w:szCs w:val="24"/>
        </w:rPr>
        <w:t>a trial work period, extended period of eligibility</w:t>
      </w:r>
      <w:r w:rsidRPr="005329E9">
        <w:rPr>
          <w:rFonts w:ascii="Times New Roman" w:hAnsi="Times New Roman" w:cs="Times New Roman"/>
          <w:sz w:val="24"/>
          <w:szCs w:val="24"/>
        </w:rPr>
        <w:t>, protections for Medicare, as well as a variety of other work incentives</w:t>
      </w:r>
    </w:p>
    <w:p w:rsidR="005F1A59" w:rsidRPr="00677052" w:rsidRDefault="005F1A59" w:rsidP="00D8576A">
      <w:pPr>
        <w:ind w:firstLine="720"/>
        <w:rPr>
          <w:rFonts w:ascii="Times New Roman" w:hAnsi="Times New Roman" w:cs="Times New Roman"/>
          <w:sz w:val="24"/>
          <w:szCs w:val="24"/>
        </w:rPr>
      </w:pPr>
      <w:r w:rsidRPr="005329E9">
        <w:rPr>
          <w:rFonts w:ascii="Times New Roman" w:hAnsi="Times New Roman" w:cs="Times New Roman"/>
          <w:b/>
          <w:sz w:val="24"/>
          <w:szCs w:val="24"/>
        </w:rPr>
        <w:lastRenderedPageBreak/>
        <w:t>What is the Trial Work Period?</w:t>
      </w:r>
    </w:p>
    <w:p w:rsidR="005F1A59" w:rsidRPr="005329E9" w:rsidRDefault="00911A3A"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The </w:t>
      </w:r>
      <w:r w:rsidR="00457DCB" w:rsidRPr="005329E9">
        <w:rPr>
          <w:rFonts w:ascii="Times New Roman" w:hAnsi="Times New Roman" w:cs="Times New Roman"/>
          <w:sz w:val="24"/>
          <w:szCs w:val="24"/>
        </w:rPr>
        <w:t>f</w:t>
      </w:r>
      <w:r w:rsidRPr="005329E9">
        <w:rPr>
          <w:rFonts w:ascii="Times New Roman" w:hAnsi="Times New Roman" w:cs="Times New Roman"/>
          <w:sz w:val="24"/>
          <w:szCs w:val="24"/>
        </w:rPr>
        <w:t xml:space="preserve">irst work incentive </w:t>
      </w:r>
      <w:r w:rsidR="006B475A" w:rsidRPr="005329E9">
        <w:rPr>
          <w:rFonts w:ascii="Times New Roman" w:hAnsi="Times New Roman" w:cs="Times New Roman"/>
          <w:sz w:val="24"/>
          <w:szCs w:val="24"/>
        </w:rPr>
        <w:t xml:space="preserve">is </w:t>
      </w:r>
      <w:r w:rsidR="008F0CA7" w:rsidRPr="005329E9">
        <w:rPr>
          <w:rFonts w:ascii="Times New Roman" w:hAnsi="Times New Roman" w:cs="Times New Roman"/>
          <w:sz w:val="24"/>
          <w:szCs w:val="24"/>
        </w:rPr>
        <w:t>called the T</w:t>
      </w:r>
      <w:r w:rsidRPr="005329E9">
        <w:rPr>
          <w:rFonts w:ascii="Times New Roman" w:hAnsi="Times New Roman" w:cs="Times New Roman"/>
          <w:sz w:val="24"/>
          <w:szCs w:val="24"/>
        </w:rPr>
        <w:t xml:space="preserve">rial </w:t>
      </w:r>
      <w:r w:rsidR="008F0CA7" w:rsidRPr="005329E9">
        <w:rPr>
          <w:rFonts w:ascii="Times New Roman" w:hAnsi="Times New Roman" w:cs="Times New Roman"/>
          <w:sz w:val="24"/>
          <w:szCs w:val="24"/>
        </w:rPr>
        <w:t>W</w:t>
      </w:r>
      <w:r w:rsidRPr="005329E9">
        <w:rPr>
          <w:rFonts w:ascii="Times New Roman" w:hAnsi="Times New Roman" w:cs="Times New Roman"/>
          <w:sz w:val="24"/>
          <w:szCs w:val="24"/>
        </w:rPr>
        <w:t>o</w:t>
      </w:r>
      <w:r w:rsidR="005F1A59" w:rsidRPr="005329E9">
        <w:rPr>
          <w:rFonts w:ascii="Times New Roman" w:hAnsi="Times New Roman" w:cs="Times New Roman"/>
          <w:sz w:val="24"/>
          <w:szCs w:val="24"/>
        </w:rPr>
        <w:t xml:space="preserve">rk </w:t>
      </w:r>
      <w:r w:rsidR="008F0CA7" w:rsidRPr="005329E9">
        <w:rPr>
          <w:rFonts w:ascii="Times New Roman" w:hAnsi="Times New Roman" w:cs="Times New Roman"/>
          <w:sz w:val="24"/>
          <w:szCs w:val="24"/>
        </w:rPr>
        <w:t>P</w:t>
      </w:r>
      <w:r w:rsidR="005F1A59" w:rsidRPr="005329E9">
        <w:rPr>
          <w:rFonts w:ascii="Times New Roman" w:hAnsi="Times New Roman" w:cs="Times New Roman"/>
          <w:sz w:val="24"/>
          <w:szCs w:val="24"/>
        </w:rPr>
        <w:t>eriod</w:t>
      </w:r>
      <w:r w:rsidR="008F0CA7" w:rsidRPr="005329E9">
        <w:rPr>
          <w:rFonts w:ascii="Times New Roman" w:hAnsi="Times New Roman" w:cs="Times New Roman"/>
          <w:sz w:val="24"/>
          <w:szCs w:val="24"/>
        </w:rPr>
        <w:t>, or TWP</w:t>
      </w:r>
      <w:r w:rsidR="005F1A59" w:rsidRPr="005329E9">
        <w:rPr>
          <w:rFonts w:ascii="Times New Roman" w:hAnsi="Times New Roman" w:cs="Times New Roman"/>
          <w:sz w:val="24"/>
          <w:szCs w:val="24"/>
        </w:rPr>
        <w:t xml:space="preserve">. This is a great time </w:t>
      </w:r>
      <w:r w:rsidR="00F429F8" w:rsidRPr="005329E9">
        <w:rPr>
          <w:rFonts w:ascii="Times New Roman" w:hAnsi="Times New Roman" w:cs="Times New Roman"/>
          <w:sz w:val="24"/>
          <w:szCs w:val="24"/>
        </w:rPr>
        <w:t xml:space="preserve">for a person to </w:t>
      </w:r>
      <w:r w:rsidR="00B50B8A" w:rsidRPr="005329E9">
        <w:rPr>
          <w:rFonts w:ascii="Times New Roman" w:hAnsi="Times New Roman" w:cs="Times New Roman"/>
          <w:sz w:val="24"/>
          <w:szCs w:val="24"/>
        </w:rPr>
        <w:t xml:space="preserve">go out and test the waters; because </w:t>
      </w:r>
      <w:r w:rsidR="000D7371" w:rsidRPr="005329E9">
        <w:rPr>
          <w:rFonts w:ascii="Times New Roman" w:hAnsi="Times New Roman" w:cs="Times New Roman"/>
          <w:sz w:val="24"/>
          <w:szCs w:val="24"/>
        </w:rPr>
        <w:t>there is no cap on earning</w:t>
      </w:r>
      <w:r w:rsidR="00E642F4">
        <w:rPr>
          <w:rFonts w:ascii="Times New Roman" w:hAnsi="Times New Roman" w:cs="Times New Roman"/>
          <w:sz w:val="24"/>
          <w:szCs w:val="24"/>
        </w:rPr>
        <w:t>s</w:t>
      </w:r>
      <w:r w:rsidR="000D7371" w:rsidRPr="005329E9">
        <w:rPr>
          <w:rFonts w:ascii="Times New Roman" w:hAnsi="Times New Roman" w:cs="Times New Roman"/>
          <w:sz w:val="24"/>
          <w:szCs w:val="24"/>
        </w:rPr>
        <w:t xml:space="preserve">. This means there is </w:t>
      </w:r>
      <w:r w:rsidR="00B50B8A" w:rsidRPr="005329E9">
        <w:rPr>
          <w:rFonts w:ascii="Times New Roman" w:hAnsi="Times New Roman" w:cs="Times New Roman"/>
          <w:sz w:val="24"/>
          <w:szCs w:val="24"/>
        </w:rPr>
        <w:t xml:space="preserve">unlimited earnings potential without an </w:t>
      </w:r>
      <w:r w:rsidR="005F1A59" w:rsidRPr="005329E9">
        <w:rPr>
          <w:rFonts w:ascii="Times New Roman" w:hAnsi="Times New Roman" w:cs="Times New Roman"/>
          <w:sz w:val="24"/>
          <w:szCs w:val="24"/>
        </w:rPr>
        <w:t xml:space="preserve">impact </w:t>
      </w:r>
      <w:r w:rsidR="00B50B8A" w:rsidRPr="005329E9">
        <w:rPr>
          <w:rFonts w:ascii="Times New Roman" w:hAnsi="Times New Roman" w:cs="Times New Roman"/>
          <w:sz w:val="24"/>
          <w:szCs w:val="24"/>
        </w:rPr>
        <w:t>on the</w:t>
      </w:r>
      <w:r w:rsidR="00F429F8" w:rsidRPr="005329E9">
        <w:rPr>
          <w:rFonts w:ascii="Times New Roman" w:hAnsi="Times New Roman" w:cs="Times New Roman"/>
          <w:sz w:val="24"/>
          <w:szCs w:val="24"/>
        </w:rPr>
        <w:t xml:space="preserve"> person’s benefits</w:t>
      </w:r>
      <w:r w:rsidR="005F1A59" w:rsidRPr="005329E9">
        <w:rPr>
          <w:rFonts w:ascii="Times New Roman" w:hAnsi="Times New Roman" w:cs="Times New Roman"/>
          <w:sz w:val="24"/>
          <w:szCs w:val="24"/>
        </w:rPr>
        <w:t xml:space="preserve">.  </w:t>
      </w:r>
    </w:p>
    <w:p w:rsidR="00911A3A" w:rsidRPr="005329E9" w:rsidRDefault="006B475A"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During </w:t>
      </w:r>
      <w:r w:rsidR="00F429F8" w:rsidRPr="005329E9">
        <w:rPr>
          <w:rFonts w:ascii="Times New Roman" w:hAnsi="Times New Roman" w:cs="Times New Roman"/>
          <w:sz w:val="24"/>
          <w:szCs w:val="24"/>
        </w:rPr>
        <w:t xml:space="preserve">the </w:t>
      </w:r>
      <w:r w:rsidR="008F0CA7" w:rsidRPr="005329E9">
        <w:rPr>
          <w:rFonts w:ascii="Times New Roman" w:hAnsi="Times New Roman" w:cs="Times New Roman"/>
          <w:sz w:val="24"/>
          <w:szCs w:val="24"/>
        </w:rPr>
        <w:t>T</w:t>
      </w:r>
      <w:r w:rsidR="000D7371" w:rsidRPr="005329E9">
        <w:rPr>
          <w:rFonts w:ascii="Times New Roman" w:hAnsi="Times New Roman" w:cs="Times New Roman"/>
          <w:sz w:val="24"/>
          <w:szCs w:val="24"/>
        </w:rPr>
        <w:t>WP</w:t>
      </w:r>
      <w:r w:rsidR="00F429F8" w:rsidRPr="005329E9">
        <w:rPr>
          <w:rFonts w:ascii="Times New Roman" w:hAnsi="Times New Roman" w:cs="Times New Roman"/>
          <w:sz w:val="24"/>
          <w:szCs w:val="24"/>
        </w:rPr>
        <w:t>,</w:t>
      </w:r>
      <w:r w:rsidRPr="005329E9">
        <w:rPr>
          <w:rFonts w:ascii="Times New Roman" w:hAnsi="Times New Roman" w:cs="Times New Roman"/>
          <w:sz w:val="24"/>
          <w:szCs w:val="24"/>
        </w:rPr>
        <w:t xml:space="preserve"> </w:t>
      </w:r>
      <w:r w:rsidR="00BF2B42" w:rsidRPr="005329E9">
        <w:rPr>
          <w:rFonts w:ascii="Times New Roman" w:hAnsi="Times New Roman" w:cs="Times New Roman"/>
          <w:sz w:val="24"/>
          <w:szCs w:val="24"/>
        </w:rPr>
        <w:t>a person</w:t>
      </w:r>
      <w:r w:rsidRPr="005329E9">
        <w:rPr>
          <w:rFonts w:ascii="Times New Roman" w:hAnsi="Times New Roman" w:cs="Times New Roman"/>
          <w:sz w:val="24"/>
          <w:szCs w:val="24"/>
        </w:rPr>
        <w:t xml:space="preserve"> can test his</w:t>
      </w:r>
      <w:r w:rsidR="00F429F8" w:rsidRPr="005329E9">
        <w:rPr>
          <w:rFonts w:ascii="Times New Roman" w:hAnsi="Times New Roman" w:cs="Times New Roman"/>
          <w:sz w:val="24"/>
          <w:szCs w:val="24"/>
        </w:rPr>
        <w:t xml:space="preserve"> or her ability to work with zero penalties</w:t>
      </w:r>
      <w:r w:rsidR="00911A3A" w:rsidRPr="005329E9">
        <w:rPr>
          <w:rFonts w:ascii="Times New Roman" w:hAnsi="Times New Roman" w:cs="Times New Roman"/>
          <w:sz w:val="24"/>
          <w:szCs w:val="24"/>
        </w:rPr>
        <w:t xml:space="preserve"> to benefits.  </w:t>
      </w:r>
      <w:r w:rsidR="00F429F8" w:rsidRPr="005329E9">
        <w:rPr>
          <w:rFonts w:ascii="Times New Roman" w:hAnsi="Times New Roman" w:cs="Times New Roman"/>
          <w:sz w:val="24"/>
          <w:szCs w:val="24"/>
        </w:rPr>
        <w:t>A</w:t>
      </w:r>
      <w:r w:rsidRPr="005329E9">
        <w:rPr>
          <w:rFonts w:ascii="Times New Roman" w:hAnsi="Times New Roman" w:cs="Times New Roman"/>
          <w:sz w:val="24"/>
          <w:szCs w:val="24"/>
        </w:rPr>
        <w:t xml:space="preserve"> person can earn as much as </w:t>
      </w:r>
      <w:r w:rsidR="001578C6">
        <w:rPr>
          <w:rFonts w:ascii="Times New Roman" w:hAnsi="Times New Roman" w:cs="Times New Roman"/>
          <w:sz w:val="24"/>
          <w:szCs w:val="24"/>
        </w:rPr>
        <w:t>he</w:t>
      </w:r>
      <w:r w:rsidR="00911A3A" w:rsidRPr="005329E9">
        <w:rPr>
          <w:rFonts w:ascii="Times New Roman" w:hAnsi="Times New Roman" w:cs="Times New Roman"/>
          <w:sz w:val="24"/>
          <w:szCs w:val="24"/>
        </w:rPr>
        <w:t xml:space="preserve"> want</w:t>
      </w:r>
      <w:r w:rsidRPr="005329E9">
        <w:rPr>
          <w:rFonts w:ascii="Times New Roman" w:hAnsi="Times New Roman" w:cs="Times New Roman"/>
          <w:sz w:val="24"/>
          <w:szCs w:val="24"/>
        </w:rPr>
        <w:t>s</w:t>
      </w:r>
      <w:r w:rsidR="00911A3A" w:rsidRPr="005329E9">
        <w:rPr>
          <w:rFonts w:ascii="Times New Roman" w:hAnsi="Times New Roman" w:cs="Times New Roman"/>
          <w:sz w:val="24"/>
          <w:szCs w:val="24"/>
        </w:rPr>
        <w:t xml:space="preserve"> and </w:t>
      </w:r>
      <w:r w:rsidRPr="005329E9">
        <w:rPr>
          <w:rFonts w:ascii="Times New Roman" w:hAnsi="Times New Roman" w:cs="Times New Roman"/>
          <w:sz w:val="24"/>
          <w:szCs w:val="24"/>
        </w:rPr>
        <w:t xml:space="preserve">nothing happens to the </w:t>
      </w:r>
      <w:r w:rsidR="00911A3A" w:rsidRPr="005329E9">
        <w:rPr>
          <w:rFonts w:ascii="Times New Roman" w:hAnsi="Times New Roman" w:cs="Times New Roman"/>
          <w:sz w:val="24"/>
          <w:szCs w:val="24"/>
        </w:rPr>
        <w:t>Title II disability chec</w:t>
      </w:r>
      <w:r w:rsidRPr="005329E9">
        <w:rPr>
          <w:rFonts w:ascii="Times New Roman" w:hAnsi="Times New Roman" w:cs="Times New Roman"/>
          <w:sz w:val="24"/>
          <w:szCs w:val="24"/>
        </w:rPr>
        <w:t>k. Trial w</w:t>
      </w:r>
      <w:r w:rsidR="00B50B8A" w:rsidRPr="005329E9">
        <w:rPr>
          <w:rFonts w:ascii="Times New Roman" w:hAnsi="Times New Roman" w:cs="Times New Roman"/>
          <w:sz w:val="24"/>
          <w:szCs w:val="24"/>
        </w:rPr>
        <w:t>ork months do not have to occur</w:t>
      </w:r>
      <w:r w:rsidRPr="005329E9">
        <w:rPr>
          <w:rFonts w:ascii="Times New Roman" w:hAnsi="Times New Roman" w:cs="Times New Roman"/>
          <w:sz w:val="24"/>
          <w:szCs w:val="24"/>
        </w:rPr>
        <w:t xml:space="preserve"> consecutively and a person gets nine of these within </w:t>
      </w:r>
      <w:r w:rsidR="005F1A59" w:rsidRPr="005329E9">
        <w:rPr>
          <w:rFonts w:ascii="Times New Roman" w:hAnsi="Times New Roman" w:cs="Times New Roman"/>
          <w:sz w:val="24"/>
          <w:szCs w:val="24"/>
        </w:rPr>
        <w:t>a 60-month time period.</w:t>
      </w:r>
      <w:r w:rsidRPr="005329E9">
        <w:rPr>
          <w:rFonts w:ascii="Times New Roman" w:hAnsi="Times New Roman" w:cs="Times New Roman"/>
          <w:sz w:val="24"/>
          <w:szCs w:val="24"/>
        </w:rPr>
        <w:t xml:space="preserve"> </w:t>
      </w:r>
    </w:p>
    <w:p w:rsidR="006B475A" w:rsidRPr="005329E9" w:rsidRDefault="006B475A" w:rsidP="00D8576A">
      <w:pPr>
        <w:ind w:firstLine="720"/>
        <w:rPr>
          <w:rFonts w:ascii="Times New Roman" w:hAnsi="Times New Roman" w:cs="Times New Roman"/>
          <w:sz w:val="24"/>
          <w:szCs w:val="24"/>
        </w:rPr>
      </w:pPr>
      <w:r w:rsidRPr="005329E9">
        <w:rPr>
          <w:rFonts w:ascii="Times New Roman" w:hAnsi="Times New Roman" w:cs="Times New Roman"/>
          <w:sz w:val="24"/>
          <w:szCs w:val="24"/>
        </w:rPr>
        <w:t>Each year Social Security assigns a dollar value to determine what is going to constitute a trial work month.  For example, in 201</w:t>
      </w:r>
      <w:r w:rsidR="008F0CA7" w:rsidRPr="005329E9">
        <w:rPr>
          <w:rFonts w:ascii="Times New Roman" w:hAnsi="Times New Roman" w:cs="Times New Roman"/>
          <w:sz w:val="24"/>
          <w:szCs w:val="24"/>
        </w:rPr>
        <w:t>5</w:t>
      </w:r>
      <w:r w:rsidRPr="005329E9">
        <w:rPr>
          <w:rFonts w:ascii="Times New Roman" w:hAnsi="Times New Roman" w:cs="Times New Roman"/>
          <w:sz w:val="24"/>
          <w:szCs w:val="24"/>
        </w:rPr>
        <w:t xml:space="preserve"> that</w:t>
      </w:r>
      <w:r w:rsidR="008F0CA7" w:rsidRPr="005329E9">
        <w:rPr>
          <w:rFonts w:ascii="Times New Roman" w:hAnsi="Times New Roman" w:cs="Times New Roman"/>
          <w:sz w:val="24"/>
          <w:szCs w:val="24"/>
        </w:rPr>
        <w:t xml:space="preserve"> amount would be more than $78</w:t>
      </w:r>
      <w:r w:rsidR="00F429F8" w:rsidRPr="005329E9">
        <w:rPr>
          <w:rFonts w:ascii="Times New Roman" w:hAnsi="Times New Roman" w:cs="Times New Roman"/>
          <w:sz w:val="24"/>
          <w:szCs w:val="24"/>
        </w:rPr>
        <w:t xml:space="preserve">0 </w:t>
      </w:r>
      <w:r w:rsidRPr="005329E9">
        <w:rPr>
          <w:rFonts w:ascii="Times New Roman" w:hAnsi="Times New Roman" w:cs="Times New Roman"/>
          <w:sz w:val="24"/>
          <w:szCs w:val="24"/>
        </w:rPr>
        <w:t>gross earnings</w:t>
      </w:r>
      <w:r w:rsidR="008F0CA7" w:rsidRPr="005329E9">
        <w:rPr>
          <w:rFonts w:ascii="Times New Roman" w:hAnsi="Times New Roman" w:cs="Times New Roman"/>
          <w:sz w:val="24"/>
          <w:szCs w:val="24"/>
        </w:rPr>
        <w:t xml:space="preserve"> ($770 in 2014)</w:t>
      </w:r>
      <w:r w:rsidR="00F429F8" w:rsidRPr="005329E9">
        <w:rPr>
          <w:rFonts w:ascii="Times New Roman" w:hAnsi="Times New Roman" w:cs="Times New Roman"/>
          <w:sz w:val="24"/>
          <w:szCs w:val="24"/>
        </w:rPr>
        <w:t>. I</w:t>
      </w:r>
      <w:r w:rsidRPr="005329E9">
        <w:rPr>
          <w:rFonts w:ascii="Times New Roman" w:hAnsi="Times New Roman" w:cs="Times New Roman"/>
          <w:sz w:val="24"/>
          <w:szCs w:val="24"/>
        </w:rPr>
        <w:t xml:space="preserve">f </w:t>
      </w:r>
      <w:r w:rsidR="00F429F8" w:rsidRPr="005329E9">
        <w:rPr>
          <w:rFonts w:ascii="Times New Roman" w:hAnsi="Times New Roman" w:cs="Times New Roman"/>
          <w:sz w:val="24"/>
          <w:szCs w:val="24"/>
        </w:rPr>
        <w:t>a person</w:t>
      </w:r>
      <w:r w:rsidRPr="005329E9">
        <w:rPr>
          <w:rFonts w:ascii="Times New Roman" w:hAnsi="Times New Roman" w:cs="Times New Roman"/>
          <w:sz w:val="24"/>
          <w:szCs w:val="24"/>
        </w:rPr>
        <w:t xml:space="preserve"> is self-employed it's that amount </w:t>
      </w:r>
      <w:r w:rsidRPr="005329E9">
        <w:rPr>
          <w:rFonts w:ascii="Times New Roman" w:hAnsi="Times New Roman" w:cs="Times New Roman"/>
          <w:sz w:val="24"/>
          <w:szCs w:val="24"/>
          <w:u w:val="single"/>
        </w:rPr>
        <w:t>or</w:t>
      </w:r>
      <w:r w:rsidRPr="005329E9">
        <w:rPr>
          <w:rFonts w:ascii="Times New Roman" w:hAnsi="Times New Roman" w:cs="Times New Roman"/>
          <w:sz w:val="24"/>
          <w:szCs w:val="24"/>
        </w:rPr>
        <w:t xml:space="preserve"> more than 80 hours worked in</w:t>
      </w:r>
      <w:r w:rsidR="008F0CA7" w:rsidRPr="005329E9">
        <w:rPr>
          <w:rFonts w:ascii="Times New Roman" w:hAnsi="Times New Roman" w:cs="Times New Roman"/>
          <w:sz w:val="24"/>
          <w:szCs w:val="24"/>
        </w:rPr>
        <w:t xml:space="preserve"> a month in</w:t>
      </w:r>
      <w:r w:rsidRPr="005329E9">
        <w:rPr>
          <w:rFonts w:ascii="Times New Roman" w:hAnsi="Times New Roman" w:cs="Times New Roman"/>
          <w:sz w:val="24"/>
          <w:szCs w:val="24"/>
        </w:rPr>
        <w:t xml:space="preserve"> self-employment.  T</w:t>
      </w:r>
      <w:r w:rsidR="00911A3A" w:rsidRPr="005329E9">
        <w:rPr>
          <w:rFonts w:ascii="Times New Roman" w:hAnsi="Times New Roman" w:cs="Times New Roman"/>
          <w:sz w:val="24"/>
          <w:szCs w:val="24"/>
        </w:rPr>
        <w:t xml:space="preserve">hose </w:t>
      </w:r>
      <w:r w:rsidR="00F429F8" w:rsidRPr="005329E9">
        <w:rPr>
          <w:rFonts w:ascii="Times New Roman" w:hAnsi="Times New Roman" w:cs="Times New Roman"/>
          <w:sz w:val="24"/>
          <w:szCs w:val="24"/>
        </w:rPr>
        <w:t>are</w:t>
      </w:r>
      <w:r w:rsidRPr="005329E9">
        <w:rPr>
          <w:rFonts w:ascii="Times New Roman" w:hAnsi="Times New Roman" w:cs="Times New Roman"/>
          <w:sz w:val="24"/>
          <w:szCs w:val="24"/>
        </w:rPr>
        <w:t xml:space="preserve"> guideline numbers</w:t>
      </w:r>
      <w:r w:rsidR="00F429F8" w:rsidRPr="005329E9">
        <w:rPr>
          <w:rFonts w:ascii="Times New Roman" w:hAnsi="Times New Roman" w:cs="Times New Roman"/>
          <w:sz w:val="24"/>
          <w:szCs w:val="24"/>
        </w:rPr>
        <w:t xml:space="preserve"> that indicate that</w:t>
      </w:r>
      <w:r w:rsidR="00911A3A" w:rsidRPr="005329E9">
        <w:rPr>
          <w:rFonts w:ascii="Times New Roman" w:hAnsi="Times New Roman" w:cs="Times New Roman"/>
          <w:sz w:val="24"/>
          <w:szCs w:val="24"/>
        </w:rPr>
        <w:t xml:space="preserve"> this month of earnings might count </w:t>
      </w:r>
      <w:r w:rsidR="008F0CA7" w:rsidRPr="005329E9">
        <w:rPr>
          <w:rFonts w:ascii="Times New Roman" w:hAnsi="Times New Roman" w:cs="Times New Roman"/>
          <w:sz w:val="24"/>
          <w:szCs w:val="24"/>
        </w:rPr>
        <w:t>as</w:t>
      </w:r>
      <w:r w:rsidR="0003432C" w:rsidRPr="005329E9">
        <w:rPr>
          <w:rFonts w:ascii="Times New Roman" w:hAnsi="Times New Roman" w:cs="Times New Roman"/>
          <w:sz w:val="24"/>
          <w:szCs w:val="24"/>
        </w:rPr>
        <w:t xml:space="preserve"> a trial work period</w:t>
      </w:r>
      <w:r w:rsidR="008F0CA7" w:rsidRPr="005329E9">
        <w:rPr>
          <w:rFonts w:ascii="Times New Roman" w:hAnsi="Times New Roman" w:cs="Times New Roman"/>
          <w:sz w:val="24"/>
          <w:szCs w:val="24"/>
        </w:rPr>
        <w:t xml:space="preserve"> month</w:t>
      </w:r>
      <w:r w:rsidR="0003432C" w:rsidRPr="005329E9">
        <w:rPr>
          <w:rFonts w:ascii="Times New Roman" w:hAnsi="Times New Roman" w:cs="Times New Roman"/>
          <w:sz w:val="24"/>
          <w:szCs w:val="24"/>
        </w:rPr>
        <w:t xml:space="preserve">.  </w:t>
      </w:r>
    </w:p>
    <w:p w:rsidR="005F1A59" w:rsidRPr="005329E9" w:rsidRDefault="005F1A59"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t>What is the Extended Period of Eligibility?</w:t>
      </w:r>
    </w:p>
    <w:p w:rsidR="00360C7F" w:rsidRPr="005329E9" w:rsidRDefault="00F429F8" w:rsidP="00360C7F">
      <w:pPr>
        <w:ind w:firstLine="720"/>
        <w:rPr>
          <w:rFonts w:ascii="Times New Roman" w:hAnsi="Times New Roman" w:cs="Times New Roman"/>
          <w:sz w:val="24"/>
          <w:szCs w:val="24"/>
        </w:rPr>
      </w:pPr>
      <w:r w:rsidRPr="005329E9">
        <w:rPr>
          <w:rFonts w:ascii="Times New Roman" w:hAnsi="Times New Roman" w:cs="Times New Roman"/>
          <w:sz w:val="24"/>
          <w:szCs w:val="24"/>
        </w:rPr>
        <w:t>Once</w:t>
      </w:r>
      <w:r w:rsidR="005F1A59" w:rsidRPr="005329E9">
        <w:rPr>
          <w:rFonts w:ascii="Times New Roman" w:hAnsi="Times New Roman" w:cs="Times New Roman"/>
          <w:sz w:val="24"/>
          <w:szCs w:val="24"/>
        </w:rPr>
        <w:t xml:space="preserve"> the </w:t>
      </w:r>
      <w:r w:rsidR="000D7371" w:rsidRPr="005329E9">
        <w:rPr>
          <w:rFonts w:ascii="Times New Roman" w:hAnsi="Times New Roman" w:cs="Times New Roman"/>
          <w:sz w:val="24"/>
          <w:szCs w:val="24"/>
        </w:rPr>
        <w:t xml:space="preserve">TWP </w:t>
      </w:r>
      <w:r w:rsidR="0003432C" w:rsidRPr="005329E9">
        <w:rPr>
          <w:rFonts w:ascii="Times New Roman" w:hAnsi="Times New Roman" w:cs="Times New Roman"/>
          <w:sz w:val="24"/>
          <w:szCs w:val="24"/>
        </w:rPr>
        <w:t>is over,</w:t>
      </w:r>
      <w:r w:rsidR="005F1A59" w:rsidRPr="005329E9">
        <w:rPr>
          <w:rFonts w:ascii="Times New Roman" w:hAnsi="Times New Roman" w:cs="Times New Roman"/>
          <w:sz w:val="24"/>
          <w:szCs w:val="24"/>
        </w:rPr>
        <w:t xml:space="preserve"> a person </w:t>
      </w:r>
      <w:r w:rsidR="0003432C" w:rsidRPr="005329E9">
        <w:rPr>
          <w:rFonts w:ascii="Times New Roman" w:hAnsi="Times New Roman" w:cs="Times New Roman"/>
          <w:sz w:val="24"/>
          <w:szCs w:val="24"/>
        </w:rPr>
        <w:t>move</w:t>
      </w:r>
      <w:r w:rsidR="005F1A59" w:rsidRPr="005329E9">
        <w:rPr>
          <w:rFonts w:ascii="Times New Roman" w:hAnsi="Times New Roman" w:cs="Times New Roman"/>
          <w:sz w:val="24"/>
          <w:szCs w:val="24"/>
        </w:rPr>
        <w:t>s</w:t>
      </w:r>
      <w:r w:rsidR="0003432C" w:rsidRPr="005329E9">
        <w:rPr>
          <w:rFonts w:ascii="Times New Roman" w:hAnsi="Times New Roman" w:cs="Times New Roman"/>
          <w:sz w:val="24"/>
          <w:szCs w:val="24"/>
        </w:rPr>
        <w:t xml:space="preserve"> into </w:t>
      </w:r>
      <w:r w:rsidR="00911A3A" w:rsidRPr="005329E9">
        <w:rPr>
          <w:rFonts w:ascii="Times New Roman" w:hAnsi="Times New Roman" w:cs="Times New Roman"/>
          <w:sz w:val="24"/>
          <w:szCs w:val="24"/>
        </w:rPr>
        <w:t xml:space="preserve">the next phase </w:t>
      </w:r>
      <w:r w:rsidR="005F1A59" w:rsidRPr="005329E9">
        <w:rPr>
          <w:rFonts w:ascii="Times New Roman" w:hAnsi="Times New Roman" w:cs="Times New Roman"/>
          <w:sz w:val="24"/>
          <w:szCs w:val="24"/>
        </w:rPr>
        <w:t xml:space="preserve">known as </w:t>
      </w:r>
      <w:r w:rsidR="0003432C" w:rsidRPr="005329E9">
        <w:rPr>
          <w:rFonts w:ascii="Times New Roman" w:hAnsi="Times New Roman" w:cs="Times New Roman"/>
          <w:sz w:val="24"/>
          <w:szCs w:val="24"/>
        </w:rPr>
        <w:t xml:space="preserve">the Extended Period of </w:t>
      </w:r>
      <w:r w:rsidR="00911A3A" w:rsidRPr="005329E9">
        <w:rPr>
          <w:rFonts w:ascii="Times New Roman" w:hAnsi="Times New Roman" w:cs="Times New Roman"/>
          <w:sz w:val="24"/>
          <w:szCs w:val="24"/>
        </w:rPr>
        <w:t>Eligibility</w:t>
      </w:r>
      <w:r w:rsidR="00190331" w:rsidRPr="005329E9">
        <w:rPr>
          <w:rFonts w:ascii="Times New Roman" w:hAnsi="Times New Roman" w:cs="Times New Roman"/>
          <w:sz w:val="24"/>
          <w:szCs w:val="24"/>
        </w:rPr>
        <w:t>, or EPE</w:t>
      </w:r>
      <w:r w:rsidR="00911A3A" w:rsidRPr="005329E9">
        <w:rPr>
          <w:rFonts w:ascii="Times New Roman" w:hAnsi="Times New Roman" w:cs="Times New Roman"/>
          <w:sz w:val="24"/>
          <w:szCs w:val="24"/>
        </w:rPr>
        <w:t xml:space="preserve">.  </w:t>
      </w:r>
      <w:r w:rsidR="005F1A59" w:rsidRPr="005329E9">
        <w:rPr>
          <w:rFonts w:ascii="Times New Roman" w:hAnsi="Times New Roman" w:cs="Times New Roman"/>
          <w:sz w:val="24"/>
          <w:szCs w:val="24"/>
        </w:rPr>
        <w:t xml:space="preserve">During this </w:t>
      </w:r>
      <w:r w:rsidRPr="005329E9">
        <w:rPr>
          <w:rFonts w:ascii="Times New Roman" w:hAnsi="Times New Roman" w:cs="Times New Roman"/>
          <w:sz w:val="24"/>
          <w:szCs w:val="24"/>
        </w:rPr>
        <w:t xml:space="preserve">re-entitlement period, </w:t>
      </w:r>
      <w:r w:rsidR="00BF2B42" w:rsidRPr="005329E9">
        <w:rPr>
          <w:rFonts w:ascii="Times New Roman" w:hAnsi="Times New Roman" w:cs="Times New Roman"/>
          <w:sz w:val="24"/>
          <w:szCs w:val="24"/>
        </w:rPr>
        <w:t>a person</w:t>
      </w:r>
      <w:r w:rsidR="005F1A59"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can mai</w:t>
      </w:r>
      <w:r w:rsidR="0003432C" w:rsidRPr="005329E9">
        <w:rPr>
          <w:rFonts w:ascii="Times New Roman" w:hAnsi="Times New Roman" w:cs="Times New Roman"/>
          <w:sz w:val="24"/>
          <w:szCs w:val="24"/>
        </w:rPr>
        <w:t xml:space="preserve">ntain eligibility for the </w:t>
      </w:r>
      <w:r w:rsidR="005F1A59" w:rsidRPr="005329E9">
        <w:rPr>
          <w:rFonts w:ascii="Times New Roman" w:hAnsi="Times New Roman" w:cs="Times New Roman"/>
          <w:sz w:val="24"/>
          <w:szCs w:val="24"/>
        </w:rPr>
        <w:t xml:space="preserve">next 36 </w:t>
      </w:r>
      <w:r w:rsidR="00190331" w:rsidRPr="005329E9">
        <w:rPr>
          <w:rFonts w:ascii="Times New Roman" w:hAnsi="Times New Roman" w:cs="Times New Roman"/>
          <w:sz w:val="24"/>
          <w:szCs w:val="24"/>
        </w:rPr>
        <w:t xml:space="preserve">consecutive </w:t>
      </w:r>
      <w:r w:rsidR="005F1A59" w:rsidRPr="005329E9">
        <w:rPr>
          <w:rFonts w:ascii="Times New Roman" w:hAnsi="Times New Roman" w:cs="Times New Roman"/>
          <w:sz w:val="24"/>
          <w:szCs w:val="24"/>
        </w:rPr>
        <w:t>months. W</w:t>
      </w:r>
      <w:r w:rsidR="00911A3A" w:rsidRPr="005329E9">
        <w:rPr>
          <w:rFonts w:ascii="Times New Roman" w:hAnsi="Times New Roman" w:cs="Times New Roman"/>
          <w:sz w:val="24"/>
          <w:szCs w:val="24"/>
        </w:rPr>
        <w:t>hether or n</w:t>
      </w:r>
      <w:r w:rsidR="005F1A59" w:rsidRPr="005329E9">
        <w:rPr>
          <w:rFonts w:ascii="Times New Roman" w:hAnsi="Times New Roman" w:cs="Times New Roman"/>
          <w:sz w:val="24"/>
          <w:szCs w:val="24"/>
        </w:rPr>
        <w:t>ot the person</w:t>
      </w:r>
      <w:r w:rsidR="0003432C" w:rsidRPr="005329E9">
        <w:rPr>
          <w:rFonts w:ascii="Times New Roman" w:hAnsi="Times New Roman" w:cs="Times New Roman"/>
          <w:sz w:val="24"/>
          <w:szCs w:val="24"/>
        </w:rPr>
        <w:t xml:space="preserve"> receive</w:t>
      </w:r>
      <w:r w:rsidR="005F1A59" w:rsidRPr="005329E9">
        <w:rPr>
          <w:rFonts w:ascii="Times New Roman" w:hAnsi="Times New Roman" w:cs="Times New Roman"/>
          <w:sz w:val="24"/>
          <w:szCs w:val="24"/>
        </w:rPr>
        <w:t>s</w:t>
      </w:r>
      <w:r w:rsidR="0003432C" w:rsidRPr="005329E9">
        <w:rPr>
          <w:rFonts w:ascii="Times New Roman" w:hAnsi="Times New Roman" w:cs="Times New Roman"/>
          <w:sz w:val="24"/>
          <w:szCs w:val="24"/>
        </w:rPr>
        <w:t xml:space="preserve"> </w:t>
      </w:r>
      <w:r w:rsidR="005F1A59" w:rsidRPr="005329E9">
        <w:rPr>
          <w:rFonts w:ascii="Times New Roman" w:hAnsi="Times New Roman" w:cs="Times New Roman"/>
          <w:sz w:val="24"/>
          <w:szCs w:val="24"/>
        </w:rPr>
        <w:t xml:space="preserve">a </w:t>
      </w:r>
      <w:r w:rsidR="0003432C" w:rsidRPr="005329E9">
        <w:rPr>
          <w:rFonts w:ascii="Times New Roman" w:hAnsi="Times New Roman" w:cs="Times New Roman"/>
          <w:sz w:val="24"/>
          <w:szCs w:val="24"/>
        </w:rPr>
        <w:t xml:space="preserve">disability </w:t>
      </w:r>
      <w:r w:rsidR="005F1A59" w:rsidRPr="005329E9">
        <w:rPr>
          <w:rFonts w:ascii="Times New Roman" w:hAnsi="Times New Roman" w:cs="Times New Roman"/>
          <w:sz w:val="24"/>
          <w:szCs w:val="24"/>
        </w:rPr>
        <w:t xml:space="preserve">check </w:t>
      </w:r>
      <w:r w:rsidR="00911A3A" w:rsidRPr="005329E9">
        <w:rPr>
          <w:rFonts w:ascii="Times New Roman" w:hAnsi="Times New Roman" w:cs="Times New Roman"/>
          <w:sz w:val="24"/>
          <w:szCs w:val="24"/>
        </w:rPr>
        <w:t>depend</w:t>
      </w:r>
      <w:r w:rsidR="005F1A59" w:rsidRPr="005329E9">
        <w:rPr>
          <w:rFonts w:ascii="Times New Roman" w:hAnsi="Times New Roman" w:cs="Times New Roman"/>
          <w:sz w:val="24"/>
          <w:szCs w:val="24"/>
        </w:rPr>
        <w:t>s</w:t>
      </w:r>
      <w:r w:rsidR="00911A3A" w:rsidRPr="005329E9">
        <w:rPr>
          <w:rFonts w:ascii="Times New Roman" w:hAnsi="Times New Roman" w:cs="Times New Roman"/>
          <w:sz w:val="24"/>
          <w:szCs w:val="24"/>
        </w:rPr>
        <w:t xml:space="preserve"> on wheth</w:t>
      </w:r>
      <w:r w:rsidR="005F1A59" w:rsidRPr="005329E9">
        <w:rPr>
          <w:rFonts w:ascii="Times New Roman" w:hAnsi="Times New Roman" w:cs="Times New Roman"/>
          <w:sz w:val="24"/>
          <w:szCs w:val="24"/>
        </w:rPr>
        <w:t>er or not he is</w:t>
      </w:r>
      <w:r w:rsidR="0003432C" w:rsidRPr="005329E9">
        <w:rPr>
          <w:rFonts w:ascii="Times New Roman" w:hAnsi="Times New Roman" w:cs="Times New Roman"/>
          <w:sz w:val="24"/>
          <w:szCs w:val="24"/>
        </w:rPr>
        <w:t xml:space="preserve"> earning what </w:t>
      </w:r>
      <w:r w:rsidR="00911A3A" w:rsidRPr="005329E9">
        <w:rPr>
          <w:rFonts w:ascii="Times New Roman" w:hAnsi="Times New Roman" w:cs="Times New Roman"/>
          <w:sz w:val="24"/>
          <w:szCs w:val="24"/>
        </w:rPr>
        <w:t>is cal</w:t>
      </w:r>
      <w:r w:rsidRPr="005329E9">
        <w:rPr>
          <w:rFonts w:ascii="Times New Roman" w:hAnsi="Times New Roman" w:cs="Times New Roman"/>
          <w:sz w:val="24"/>
          <w:szCs w:val="24"/>
        </w:rPr>
        <w:t>led Substantial Gainful A</w:t>
      </w:r>
      <w:r w:rsidR="00911A3A" w:rsidRPr="005329E9">
        <w:rPr>
          <w:rFonts w:ascii="Times New Roman" w:hAnsi="Times New Roman" w:cs="Times New Roman"/>
          <w:sz w:val="24"/>
          <w:szCs w:val="24"/>
        </w:rPr>
        <w:t>ct</w:t>
      </w:r>
      <w:r w:rsidR="0003432C" w:rsidRPr="005329E9">
        <w:rPr>
          <w:rFonts w:ascii="Times New Roman" w:hAnsi="Times New Roman" w:cs="Times New Roman"/>
          <w:sz w:val="24"/>
          <w:szCs w:val="24"/>
        </w:rPr>
        <w:t>ivity</w:t>
      </w:r>
      <w:r w:rsidR="00C75AA0" w:rsidRPr="005329E9">
        <w:rPr>
          <w:rFonts w:ascii="Times New Roman" w:hAnsi="Times New Roman" w:cs="Times New Roman"/>
          <w:sz w:val="24"/>
          <w:szCs w:val="24"/>
        </w:rPr>
        <w:t>,</w:t>
      </w:r>
      <w:r w:rsidR="0003432C" w:rsidRPr="005329E9">
        <w:rPr>
          <w:rFonts w:ascii="Times New Roman" w:hAnsi="Times New Roman" w:cs="Times New Roman"/>
          <w:sz w:val="24"/>
          <w:szCs w:val="24"/>
        </w:rPr>
        <w:t xml:space="preserve"> or SGA.  </w:t>
      </w:r>
      <w:r w:rsidR="00360C7F" w:rsidRPr="005329E9">
        <w:rPr>
          <w:rFonts w:ascii="Times New Roman" w:hAnsi="Times New Roman" w:cs="Times New Roman"/>
          <w:sz w:val="24"/>
          <w:szCs w:val="24"/>
        </w:rPr>
        <w:t xml:space="preserve"> During the extended period of eligibility, any time earnings are found to be over the SGA level, no benefit check is due.  The individual is still entitled; however, </w:t>
      </w:r>
      <w:r w:rsidR="001578C6">
        <w:rPr>
          <w:rFonts w:ascii="Times New Roman" w:hAnsi="Times New Roman" w:cs="Times New Roman"/>
          <w:sz w:val="24"/>
          <w:szCs w:val="24"/>
        </w:rPr>
        <w:t>he</w:t>
      </w:r>
      <w:r w:rsidR="00360C7F" w:rsidRPr="005329E9">
        <w:rPr>
          <w:rFonts w:ascii="Times New Roman" w:hAnsi="Times New Roman" w:cs="Times New Roman"/>
          <w:sz w:val="24"/>
          <w:szCs w:val="24"/>
        </w:rPr>
        <w:t xml:space="preserve"> is not due a cash payment for that month.  The EPE is a safety net that allows a person to remain entitled and go in and out of cash payment status based on whether or not countable earnings represent SGA.    </w:t>
      </w:r>
    </w:p>
    <w:p w:rsidR="00C7360D" w:rsidRPr="005329E9" w:rsidRDefault="00C7360D"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t>What is Su</w:t>
      </w:r>
      <w:r w:rsidR="000D7371" w:rsidRPr="005329E9">
        <w:rPr>
          <w:rFonts w:ascii="Times New Roman" w:hAnsi="Times New Roman" w:cs="Times New Roman"/>
          <w:b/>
          <w:sz w:val="24"/>
          <w:szCs w:val="24"/>
        </w:rPr>
        <w:t>bstantial Gainful Activity</w:t>
      </w:r>
      <w:r w:rsidRPr="005329E9">
        <w:rPr>
          <w:rFonts w:ascii="Times New Roman" w:hAnsi="Times New Roman" w:cs="Times New Roman"/>
          <w:b/>
          <w:sz w:val="24"/>
          <w:szCs w:val="24"/>
        </w:rPr>
        <w:t>?</w:t>
      </w:r>
    </w:p>
    <w:p w:rsidR="00911A3A" w:rsidRPr="005329E9" w:rsidRDefault="005F1A59"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The number that </w:t>
      </w:r>
      <w:r w:rsidR="00C75AA0" w:rsidRPr="005329E9">
        <w:rPr>
          <w:rFonts w:ascii="Times New Roman" w:hAnsi="Times New Roman" w:cs="Times New Roman"/>
          <w:sz w:val="24"/>
          <w:szCs w:val="24"/>
        </w:rPr>
        <w:t>represent</w:t>
      </w:r>
      <w:r w:rsidRPr="005329E9">
        <w:rPr>
          <w:rFonts w:ascii="Times New Roman" w:hAnsi="Times New Roman" w:cs="Times New Roman"/>
          <w:sz w:val="24"/>
          <w:szCs w:val="24"/>
        </w:rPr>
        <w:t xml:space="preserve">s </w:t>
      </w:r>
      <w:r w:rsidR="000D7371" w:rsidRPr="005329E9">
        <w:rPr>
          <w:rFonts w:ascii="Times New Roman" w:hAnsi="Times New Roman" w:cs="Times New Roman"/>
          <w:sz w:val="24"/>
          <w:szCs w:val="24"/>
        </w:rPr>
        <w:t xml:space="preserve">SGA </w:t>
      </w:r>
      <w:r w:rsidRPr="005329E9">
        <w:rPr>
          <w:rFonts w:ascii="Times New Roman" w:hAnsi="Times New Roman" w:cs="Times New Roman"/>
          <w:sz w:val="24"/>
          <w:szCs w:val="24"/>
        </w:rPr>
        <w:t xml:space="preserve">varies depending on a person’s unique </w:t>
      </w:r>
      <w:r w:rsidR="006E5051" w:rsidRPr="005329E9">
        <w:rPr>
          <w:rFonts w:ascii="Times New Roman" w:hAnsi="Times New Roman" w:cs="Times New Roman"/>
          <w:sz w:val="24"/>
          <w:szCs w:val="24"/>
        </w:rPr>
        <w:t>circumstances</w:t>
      </w:r>
      <w:r w:rsidRPr="005329E9">
        <w:rPr>
          <w:rFonts w:ascii="Times New Roman" w:hAnsi="Times New Roman" w:cs="Times New Roman"/>
          <w:sz w:val="24"/>
          <w:szCs w:val="24"/>
        </w:rPr>
        <w:t>. There is not one number that applies to everyone.</w:t>
      </w:r>
      <w:r w:rsidR="006E5051" w:rsidRPr="005329E9">
        <w:rPr>
          <w:rFonts w:ascii="Times New Roman" w:hAnsi="Times New Roman" w:cs="Times New Roman"/>
          <w:sz w:val="24"/>
          <w:szCs w:val="24"/>
        </w:rPr>
        <w:t xml:space="preserve"> The number that signifies </w:t>
      </w:r>
      <w:r w:rsidR="00F429F8" w:rsidRPr="005329E9">
        <w:rPr>
          <w:rFonts w:ascii="Times New Roman" w:hAnsi="Times New Roman" w:cs="Times New Roman"/>
          <w:sz w:val="24"/>
          <w:szCs w:val="24"/>
        </w:rPr>
        <w:t>SGA</w:t>
      </w:r>
      <w:r w:rsidR="006E5051" w:rsidRPr="005329E9">
        <w:rPr>
          <w:rFonts w:ascii="Times New Roman" w:hAnsi="Times New Roman" w:cs="Times New Roman"/>
          <w:sz w:val="24"/>
          <w:szCs w:val="24"/>
        </w:rPr>
        <w:t xml:space="preserve"> is a </w:t>
      </w:r>
      <w:r w:rsidR="006E5051" w:rsidRPr="0055239C">
        <w:rPr>
          <w:rFonts w:ascii="Times New Roman" w:hAnsi="Times New Roman" w:cs="Times New Roman"/>
          <w:sz w:val="24"/>
          <w:szCs w:val="24"/>
          <w:u w:val="single"/>
        </w:rPr>
        <w:t>guideline</w:t>
      </w:r>
      <w:r w:rsidR="006E5051" w:rsidRPr="005329E9">
        <w:rPr>
          <w:rFonts w:ascii="Times New Roman" w:hAnsi="Times New Roman" w:cs="Times New Roman"/>
          <w:sz w:val="24"/>
          <w:szCs w:val="24"/>
        </w:rPr>
        <w:t xml:space="preserve">.   This means </w:t>
      </w:r>
      <w:r w:rsidR="00BF2B42" w:rsidRPr="005329E9">
        <w:rPr>
          <w:rFonts w:ascii="Times New Roman" w:hAnsi="Times New Roman" w:cs="Times New Roman"/>
          <w:sz w:val="24"/>
          <w:szCs w:val="24"/>
        </w:rPr>
        <w:t>a person</w:t>
      </w:r>
      <w:r w:rsidR="006E5051" w:rsidRPr="005329E9">
        <w:rPr>
          <w:rFonts w:ascii="Times New Roman" w:hAnsi="Times New Roman" w:cs="Times New Roman"/>
          <w:sz w:val="24"/>
          <w:szCs w:val="24"/>
        </w:rPr>
        <w:t xml:space="preserve"> should not assume that if </w:t>
      </w:r>
      <w:r w:rsidR="0003432C" w:rsidRPr="005329E9">
        <w:rPr>
          <w:rFonts w:ascii="Times New Roman" w:hAnsi="Times New Roman" w:cs="Times New Roman"/>
          <w:sz w:val="24"/>
          <w:szCs w:val="24"/>
        </w:rPr>
        <w:t xml:space="preserve">earnings are over </w:t>
      </w:r>
      <w:r w:rsidRPr="005329E9">
        <w:rPr>
          <w:rFonts w:ascii="Times New Roman" w:hAnsi="Times New Roman" w:cs="Times New Roman"/>
          <w:sz w:val="24"/>
          <w:szCs w:val="24"/>
        </w:rPr>
        <w:t xml:space="preserve">this </w:t>
      </w:r>
      <w:proofErr w:type="gramStart"/>
      <w:r w:rsidRPr="005329E9">
        <w:rPr>
          <w:rFonts w:ascii="Times New Roman" w:hAnsi="Times New Roman" w:cs="Times New Roman"/>
          <w:sz w:val="24"/>
          <w:szCs w:val="24"/>
        </w:rPr>
        <w:t>number, that</w:t>
      </w:r>
      <w:proofErr w:type="gramEnd"/>
      <w:r w:rsidRPr="005329E9">
        <w:rPr>
          <w:rFonts w:ascii="Times New Roman" w:hAnsi="Times New Roman" w:cs="Times New Roman"/>
          <w:sz w:val="24"/>
          <w:szCs w:val="24"/>
        </w:rPr>
        <w:t xml:space="preserve"> </w:t>
      </w:r>
      <w:r w:rsidR="006E5051" w:rsidRPr="005329E9">
        <w:rPr>
          <w:rFonts w:ascii="Times New Roman" w:hAnsi="Times New Roman" w:cs="Times New Roman"/>
          <w:sz w:val="24"/>
          <w:szCs w:val="24"/>
        </w:rPr>
        <w:t>no check</w:t>
      </w:r>
      <w:r w:rsidR="0055239C">
        <w:rPr>
          <w:rFonts w:ascii="Times New Roman" w:hAnsi="Times New Roman" w:cs="Times New Roman"/>
          <w:sz w:val="24"/>
          <w:szCs w:val="24"/>
        </w:rPr>
        <w:t xml:space="preserve"> is due to them</w:t>
      </w:r>
      <w:r w:rsidR="00F429F8" w:rsidRPr="005329E9">
        <w:rPr>
          <w:rFonts w:ascii="Times New Roman" w:hAnsi="Times New Roman" w:cs="Times New Roman"/>
          <w:sz w:val="24"/>
          <w:szCs w:val="24"/>
        </w:rPr>
        <w:t>.</w:t>
      </w:r>
      <w:r w:rsidR="00C370FD" w:rsidRPr="005329E9">
        <w:rPr>
          <w:rFonts w:ascii="Times New Roman" w:hAnsi="Times New Roman" w:cs="Times New Roman"/>
          <w:sz w:val="24"/>
          <w:szCs w:val="24"/>
        </w:rPr>
        <w:t xml:space="preserve"> </w:t>
      </w:r>
      <w:r w:rsidR="006E5051" w:rsidRPr="005329E9">
        <w:rPr>
          <w:rFonts w:ascii="Times New Roman" w:hAnsi="Times New Roman" w:cs="Times New Roman"/>
          <w:sz w:val="24"/>
          <w:szCs w:val="24"/>
        </w:rPr>
        <w:t xml:space="preserve">There </w:t>
      </w:r>
      <w:r w:rsidR="00911A3A" w:rsidRPr="005329E9">
        <w:rPr>
          <w:rFonts w:ascii="Times New Roman" w:hAnsi="Times New Roman" w:cs="Times New Roman"/>
          <w:sz w:val="24"/>
          <w:szCs w:val="24"/>
        </w:rPr>
        <w:t>are many</w:t>
      </w:r>
      <w:r w:rsidR="006E5051" w:rsidRPr="005329E9">
        <w:rPr>
          <w:rFonts w:ascii="Times New Roman" w:hAnsi="Times New Roman" w:cs="Times New Roman"/>
          <w:sz w:val="24"/>
          <w:szCs w:val="24"/>
        </w:rPr>
        <w:t xml:space="preserve"> things</w:t>
      </w:r>
      <w:r w:rsidR="0003432C" w:rsidRPr="005329E9">
        <w:rPr>
          <w:rFonts w:ascii="Times New Roman" w:hAnsi="Times New Roman" w:cs="Times New Roman"/>
          <w:sz w:val="24"/>
          <w:szCs w:val="24"/>
        </w:rPr>
        <w:t xml:space="preserve"> that contribute to what that </w:t>
      </w:r>
      <w:r w:rsidR="006E5051" w:rsidRPr="005329E9">
        <w:rPr>
          <w:rFonts w:ascii="Times New Roman" w:hAnsi="Times New Roman" w:cs="Times New Roman"/>
          <w:sz w:val="24"/>
          <w:szCs w:val="24"/>
        </w:rPr>
        <w:t>number means for someone</w:t>
      </w:r>
      <w:r w:rsidR="00C370FD" w:rsidRPr="005329E9">
        <w:rPr>
          <w:rFonts w:ascii="Times New Roman" w:hAnsi="Times New Roman" w:cs="Times New Roman"/>
          <w:sz w:val="24"/>
          <w:szCs w:val="24"/>
        </w:rPr>
        <w:t>.</w:t>
      </w:r>
      <w:r w:rsidR="006E5051" w:rsidRPr="005329E9">
        <w:rPr>
          <w:rFonts w:ascii="Times New Roman" w:hAnsi="Times New Roman" w:cs="Times New Roman"/>
          <w:sz w:val="24"/>
          <w:szCs w:val="24"/>
        </w:rPr>
        <w:t xml:space="preserve"> </w:t>
      </w:r>
    </w:p>
    <w:p w:rsidR="00911A3A" w:rsidRPr="005329E9" w:rsidRDefault="006E5051" w:rsidP="00D8576A">
      <w:pPr>
        <w:ind w:firstLine="720"/>
        <w:rPr>
          <w:rFonts w:ascii="Times New Roman" w:hAnsi="Times New Roman" w:cs="Times New Roman"/>
          <w:sz w:val="24"/>
          <w:szCs w:val="24"/>
        </w:rPr>
      </w:pPr>
      <w:r w:rsidRPr="005329E9">
        <w:rPr>
          <w:rFonts w:ascii="Times New Roman" w:hAnsi="Times New Roman" w:cs="Times New Roman"/>
          <w:sz w:val="24"/>
          <w:szCs w:val="24"/>
        </w:rPr>
        <w:t>In</w:t>
      </w:r>
      <w:r w:rsidR="00C75AA0" w:rsidRPr="005329E9">
        <w:rPr>
          <w:rFonts w:ascii="Times New Roman" w:hAnsi="Times New Roman" w:cs="Times New Roman"/>
          <w:sz w:val="24"/>
          <w:szCs w:val="24"/>
        </w:rPr>
        <w:t xml:space="preserve"> 2015 SGA is $1,090 for </w:t>
      </w:r>
      <w:r w:rsidR="00BF2B42" w:rsidRPr="005329E9">
        <w:rPr>
          <w:rFonts w:ascii="Times New Roman" w:hAnsi="Times New Roman" w:cs="Times New Roman"/>
          <w:sz w:val="24"/>
          <w:szCs w:val="24"/>
        </w:rPr>
        <w:t>a person</w:t>
      </w:r>
      <w:r w:rsidR="00C75AA0" w:rsidRPr="005329E9">
        <w:rPr>
          <w:rFonts w:ascii="Times New Roman" w:hAnsi="Times New Roman" w:cs="Times New Roman"/>
          <w:sz w:val="24"/>
          <w:szCs w:val="24"/>
        </w:rPr>
        <w:t xml:space="preserve"> who is disabled (</w:t>
      </w:r>
      <w:r w:rsidR="00911A3A" w:rsidRPr="005329E9">
        <w:rPr>
          <w:rFonts w:ascii="Times New Roman" w:hAnsi="Times New Roman" w:cs="Times New Roman"/>
          <w:sz w:val="24"/>
          <w:szCs w:val="24"/>
        </w:rPr>
        <w:t>$1,070</w:t>
      </w:r>
      <w:r w:rsidR="00C75AA0" w:rsidRPr="005329E9">
        <w:rPr>
          <w:rFonts w:ascii="Times New Roman" w:hAnsi="Times New Roman" w:cs="Times New Roman"/>
          <w:sz w:val="24"/>
          <w:szCs w:val="24"/>
        </w:rPr>
        <w:t xml:space="preserve"> in 2014)</w:t>
      </w:r>
      <w:r w:rsidR="00911A3A" w:rsidRPr="005329E9">
        <w:rPr>
          <w:rFonts w:ascii="Times New Roman" w:hAnsi="Times New Roman" w:cs="Times New Roman"/>
          <w:sz w:val="24"/>
          <w:szCs w:val="24"/>
        </w:rPr>
        <w:t xml:space="preserve"> for a person who is disabl</w:t>
      </w:r>
      <w:r w:rsidR="0003432C" w:rsidRPr="005329E9">
        <w:rPr>
          <w:rFonts w:ascii="Times New Roman" w:hAnsi="Times New Roman" w:cs="Times New Roman"/>
          <w:sz w:val="24"/>
          <w:szCs w:val="24"/>
        </w:rPr>
        <w:t>ed</w:t>
      </w:r>
      <w:r w:rsidR="00C75AA0" w:rsidRPr="005329E9">
        <w:rPr>
          <w:rFonts w:ascii="Times New Roman" w:hAnsi="Times New Roman" w:cs="Times New Roman"/>
          <w:sz w:val="24"/>
          <w:szCs w:val="24"/>
        </w:rPr>
        <w:t>,</w:t>
      </w:r>
      <w:r w:rsidR="0003432C" w:rsidRPr="005329E9">
        <w:rPr>
          <w:rFonts w:ascii="Times New Roman" w:hAnsi="Times New Roman" w:cs="Times New Roman"/>
          <w:sz w:val="24"/>
          <w:szCs w:val="24"/>
        </w:rPr>
        <w:t xml:space="preserve"> or if </w:t>
      </w:r>
      <w:r w:rsidR="00C370FD" w:rsidRPr="005329E9">
        <w:rPr>
          <w:rFonts w:ascii="Times New Roman" w:hAnsi="Times New Roman" w:cs="Times New Roman"/>
          <w:sz w:val="24"/>
          <w:szCs w:val="24"/>
        </w:rPr>
        <w:t>the person</w:t>
      </w:r>
      <w:r w:rsidR="0003432C" w:rsidRPr="005329E9">
        <w:rPr>
          <w:rFonts w:ascii="Times New Roman" w:hAnsi="Times New Roman" w:cs="Times New Roman"/>
          <w:sz w:val="24"/>
          <w:szCs w:val="24"/>
        </w:rPr>
        <w:t xml:space="preserve"> meets Social </w:t>
      </w:r>
      <w:r w:rsidR="00911A3A" w:rsidRPr="005329E9">
        <w:rPr>
          <w:rFonts w:ascii="Times New Roman" w:hAnsi="Times New Roman" w:cs="Times New Roman"/>
          <w:sz w:val="24"/>
          <w:szCs w:val="24"/>
        </w:rPr>
        <w:t xml:space="preserve">Security's definition of </w:t>
      </w:r>
      <w:r w:rsidR="00C75AA0" w:rsidRPr="005329E9">
        <w:rPr>
          <w:rFonts w:ascii="Times New Roman" w:hAnsi="Times New Roman" w:cs="Times New Roman"/>
          <w:sz w:val="24"/>
          <w:szCs w:val="24"/>
        </w:rPr>
        <w:t>blindness, $1,82</w:t>
      </w:r>
      <w:r w:rsidR="0003432C" w:rsidRPr="005329E9">
        <w:rPr>
          <w:rFonts w:ascii="Times New Roman" w:hAnsi="Times New Roman" w:cs="Times New Roman"/>
          <w:sz w:val="24"/>
          <w:szCs w:val="24"/>
        </w:rPr>
        <w:t>0</w:t>
      </w:r>
      <w:r w:rsidR="00C75AA0" w:rsidRPr="005329E9">
        <w:rPr>
          <w:rFonts w:ascii="Times New Roman" w:hAnsi="Times New Roman" w:cs="Times New Roman"/>
          <w:sz w:val="24"/>
          <w:szCs w:val="24"/>
        </w:rPr>
        <w:t xml:space="preserve"> ($1,800 in 2014)</w:t>
      </w:r>
      <w:r w:rsidR="0003432C" w:rsidRPr="005329E9">
        <w:rPr>
          <w:rFonts w:ascii="Times New Roman" w:hAnsi="Times New Roman" w:cs="Times New Roman"/>
          <w:sz w:val="24"/>
          <w:szCs w:val="24"/>
        </w:rPr>
        <w:t xml:space="preserve">.  </w:t>
      </w:r>
      <w:r w:rsidR="00C370FD" w:rsidRPr="005329E9">
        <w:rPr>
          <w:rFonts w:ascii="Times New Roman" w:hAnsi="Times New Roman" w:cs="Times New Roman"/>
          <w:sz w:val="24"/>
          <w:szCs w:val="24"/>
        </w:rPr>
        <w:t>That figure is</w:t>
      </w:r>
      <w:r w:rsidR="0003432C"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countable gross</w:t>
      </w:r>
      <w:r w:rsidR="00C370FD" w:rsidRPr="005329E9">
        <w:rPr>
          <w:rFonts w:ascii="Times New Roman" w:hAnsi="Times New Roman" w:cs="Times New Roman"/>
          <w:sz w:val="24"/>
          <w:szCs w:val="24"/>
        </w:rPr>
        <w:t xml:space="preserve"> per month.  The word </w:t>
      </w:r>
      <w:r w:rsidR="00D86456" w:rsidRPr="005329E9">
        <w:rPr>
          <w:rFonts w:ascii="Times New Roman" w:hAnsi="Times New Roman" w:cs="Times New Roman"/>
          <w:sz w:val="24"/>
          <w:szCs w:val="24"/>
        </w:rPr>
        <w:t>“</w:t>
      </w:r>
      <w:r w:rsidR="00C370FD" w:rsidRPr="005329E9">
        <w:rPr>
          <w:rFonts w:ascii="Times New Roman" w:hAnsi="Times New Roman" w:cs="Times New Roman"/>
          <w:sz w:val="24"/>
          <w:szCs w:val="24"/>
        </w:rPr>
        <w:t>c</w:t>
      </w:r>
      <w:r w:rsidRPr="005329E9">
        <w:rPr>
          <w:rFonts w:ascii="Times New Roman" w:hAnsi="Times New Roman" w:cs="Times New Roman"/>
          <w:sz w:val="24"/>
          <w:szCs w:val="24"/>
        </w:rPr>
        <w:t>ountable</w:t>
      </w:r>
      <w:r w:rsidR="00D86456" w:rsidRPr="005329E9">
        <w:rPr>
          <w:rFonts w:ascii="Times New Roman" w:hAnsi="Times New Roman" w:cs="Times New Roman"/>
          <w:sz w:val="24"/>
          <w:szCs w:val="24"/>
        </w:rPr>
        <w:t>”</w:t>
      </w:r>
      <w:r w:rsidRPr="005329E9">
        <w:rPr>
          <w:rFonts w:ascii="Times New Roman" w:hAnsi="Times New Roman" w:cs="Times New Roman"/>
          <w:sz w:val="24"/>
          <w:szCs w:val="24"/>
        </w:rPr>
        <w:t xml:space="preserve"> in the phrase </w:t>
      </w:r>
      <w:r w:rsidR="00D86456" w:rsidRPr="005329E9">
        <w:rPr>
          <w:rFonts w:ascii="Times New Roman" w:hAnsi="Times New Roman" w:cs="Times New Roman"/>
          <w:sz w:val="24"/>
          <w:szCs w:val="24"/>
        </w:rPr>
        <w:t>“</w:t>
      </w:r>
      <w:r w:rsidRPr="005329E9">
        <w:rPr>
          <w:rFonts w:ascii="Times New Roman" w:hAnsi="Times New Roman" w:cs="Times New Roman"/>
          <w:sz w:val="24"/>
          <w:szCs w:val="24"/>
        </w:rPr>
        <w:t>countable gross earnings</w:t>
      </w:r>
      <w:r w:rsidR="00D86456" w:rsidRPr="005329E9">
        <w:rPr>
          <w:rFonts w:ascii="Times New Roman" w:hAnsi="Times New Roman" w:cs="Times New Roman"/>
          <w:sz w:val="24"/>
          <w:szCs w:val="24"/>
        </w:rPr>
        <w:t>”</w:t>
      </w:r>
      <w:r w:rsidRPr="005329E9">
        <w:rPr>
          <w:rFonts w:ascii="Times New Roman" w:hAnsi="Times New Roman" w:cs="Times New Roman"/>
          <w:sz w:val="24"/>
          <w:szCs w:val="24"/>
        </w:rPr>
        <w:t xml:space="preserve"> is used because when </w:t>
      </w:r>
      <w:r w:rsidR="00911A3A" w:rsidRPr="005329E9">
        <w:rPr>
          <w:rFonts w:ascii="Times New Roman" w:hAnsi="Times New Roman" w:cs="Times New Roman"/>
          <w:sz w:val="24"/>
          <w:szCs w:val="24"/>
        </w:rPr>
        <w:t>So</w:t>
      </w:r>
      <w:r w:rsidR="0003432C" w:rsidRPr="005329E9">
        <w:rPr>
          <w:rFonts w:ascii="Times New Roman" w:hAnsi="Times New Roman" w:cs="Times New Roman"/>
          <w:sz w:val="24"/>
          <w:szCs w:val="24"/>
        </w:rPr>
        <w:t xml:space="preserve">cial Security is making an SGA </w:t>
      </w:r>
      <w:r w:rsidRPr="005329E9">
        <w:rPr>
          <w:rFonts w:ascii="Times New Roman" w:hAnsi="Times New Roman" w:cs="Times New Roman"/>
          <w:sz w:val="24"/>
          <w:szCs w:val="24"/>
        </w:rPr>
        <w:t>determination several factors or tools</w:t>
      </w:r>
      <w:r w:rsidR="00C370FD" w:rsidRPr="005329E9">
        <w:rPr>
          <w:rFonts w:ascii="Times New Roman" w:hAnsi="Times New Roman" w:cs="Times New Roman"/>
          <w:sz w:val="24"/>
          <w:szCs w:val="24"/>
        </w:rPr>
        <w:t xml:space="preserve"> are examined</w:t>
      </w:r>
      <w:r w:rsidRPr="005329E9">
        <w:rPr>
          <w:rFonts w:ascii="Times New Roman" w:hAnsi="Times New Roman" w:cs="Times New Roman"/>
          <w:sz w:val="24"/>
          <w:szCs w:val="24"/>
        </w:rPr>
        <w:t>. T</w:t>
      </w:r>
      <w:r w:rsidR="0003432C" w:rsidRPr="005329E9">
        <w:rPr>
          <w:rFonts w:ascii="Times New Roman" w:hAnsi="Times New Roman" w:cs="Times New Roman"/>
          <w:sz w:val="24"/>
          <w:szCs w:val="24"/>
        </w:rPr>
        <w:t xml:space="preserve">hose tools </w:t>
      </w:r>
      <w:r w:rsidR="00911A3A" w:rsidRPr="005329E9">
        <w:rPr>
          <w:rFonts w:ascii="Times New Roman" w:hAnsi="Times New Roman" w:cs="Times New Roman"/>
          <w:sz w:val="24"/>
          <w:szCs w:val="24"/>
        </w:rPr>
        <w:t xml:space="preserve">are </w:t>
      </w:r>
      <w:r w:rsidR="00C370FD" w:rsidRPr="005329E9">
        <w:rPr>
          <w:rFonts w:ascii="Times New Roman" w:hAnsi="Times New Roman" w:cs="Times New Roman"/>
          <w:sz w:val="24"/>
          <w:szCs w:val="24"/>
        </w:rPr>
        <w:t xml:space="preserve">called </w:t>
      </w:r>
      <w:r w:rsidR="00911A3A" w:rsidRPr="005329E9">
        <w:rPr>
          <w:rFonts w:ascii="Times New Roman" w:hAnsi="Times New Roman" w:cs="Times New Roman"/>
          <w:sz w:val="24"/>
          <w:szCs w:val="24"/>
        </w:rPr>
        <w:t xml:space="preserve">work incentives.  </w:t>
      </w:r>
    </w:p>
    <w:p w:rsidR="0055239C" w:rsidRDefault="0055239C" w:rsidP="00D8576A">
      <w:pPr>
        <w:ind w:firstLine="720"/>
        <w:rPr>
          <w:rFonts w:ascii="Times New Roman" w:hAnsi="Times New Roman" w:cs="Times New Roman"/>
          <w:b/>
          <w:sz w:val="24"/>
          <w:szCs w:val="24"/>
        </w:rPr>
      </w:pPr>
    </w:p>
    <w:p w:rsidR="0055239C" w:rsidRDefault="0055239C" w:rsidP="00D8576A">
      <w:pPr>
        <w:ind w:firstLine="720"/>
        <w:rPr>
          <w:rFonts w:ascii="Times New Roman" w:hAnsi="Times New Roman" w:cs="Times New Roman"/>
          <w:b/>
          <w:sz w:val="24"/>
          <w:szCs w:val="24"/>
        </w:rPr>
      </w:pPr>
    </w:p>
    <w:p w:rsidR="00C370FD" w:rsidRPr="005329E9" w:rsidRDefault="006E5051"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lastRenderedPageBreak/>
        <w:t>What are some examples of work incentive</w:t>
      </w:r>
      <w:r w:rsidR="00C370FD" w:rsidRPr="005329E9">
        <w:rPr>
          <w:rFonts w:ascii="Times New Roman" w:hAnsi="Times New Roman" w:cs="Times New Roman"/>
          <w:b/>
          <w:sz w:val="24"/>
          <w:szCs w:val="24"/>
        </w:rPr>
        <w:t>s?</w:t>
      </w:r>
    </w:p>
    <w:p w:rsidR="002B3266" w:rsidRPr="005329E9" w:rsidRDefault="002B3266"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 xml:space="preserve">There are many </w:t>
      </w:r>
      <w:r w:rsidR="00911A3A" w:rsidRPr="005329E9">
        <w:rPr>
          <w:rFonts w:ascii="Times New Roman" w:hAnsi="Times New Roman" w:cs="Times New Roman"/>
          <w:sz w:val="24"/>
          <w:szCs w:val="24"/>
        </w:rPr>
        <w:t>work</w:t>
      </w:r>
      <w:r w:rsidR="00B50B8A" w:rsidRPr="005329E9">
        <w:rPr>
          <w:rFonts w:ascii="Times New Roman" w:hAnsi="Times New Roman" w:cs="Times New Roman"/>
          <w:sz w:val="24"/>
          <w:szCs w:val="24"/>
        </w:rPr>
        <w:t xml:space="preserve"> incentives available, that when</w:t>
      </w:r>
      <w:r w:rsidR="006E5051" w:rsidRPr="005329E9">
        <w:rPr>
          <w:rFonts w:ascii="Times New Roman" w:hAnsi="Times New Roman" w:cs="Times New Roman"/>
          <w:sz w:val="24"/>
          <w:szCs w:val="24"/>
        </w:rPr>
        <w:t xml:space="preserve"> appl</w:t>
      </w:r>
      <w:r w:rsidR="00C370FD" w:rsidRPr="005329E9">
        <w:rPr>
          <w:rFonts w:ascii="Times New Roman" w:hAnsi="Times New Roman" w:cs="Times New Roman"/>
          <w:sz w:val="24"/>
          <w:szCs w:val="24"/>
        </w:rPr>
        <w:t>ied</w:t>
      </w:r>
      <w:r w:rsidR="006E5051" w:rsidRPr="005329E9">
        <w:rPr>
          <w:rFonts w:ascii="Times New Roman" w:hAnsi="Times New Roman" w:cs="Times New Roman"/>
          <w:sz w:val="24"/>
          <w:szCs w:val="24"/>
        </w:rPr>
        <w:t xml:space="preserve"> to </w:t>
      </w:r>
      <w:r w:rsidR="00BF2B42" w:rsidRPr="005329E9">
        <w:rPr>
          <w:rFonts w:ascii="Times New Roman" w:hAnsi="Times New Roman" w:cs="Times New Roman"/>
          <w:sz w:val="24"/>
          <w:szCs w:val="24"/>
        </w:rPr>
        <w:t>a person</w:t>
      </w:r>
      <w:r w:rsidR="006E5051" w:rsidRPr="005329E9">
        <w:rPr>
          <w:rFonts w:ascii="Times New Roman" w:hAnsi="Times New Roman" w:cs="Times New Roman"/>
          <w:sz w:val="24"/>
          <w:szCs w:val="24"/>
        </w:rPr>
        <w:t>’s situation</w:t>
      </w:r>
      <w:r w:rsidR="00C370FD" w:rsidRPr="005329E9">
        <w:rPr>
          <w:rFonts w:ascii="Times New Roman" w:hAnsi="Times New Roman" w:cs="Times New Roman"/>
          <w:sz w:val="24"/>
          <w:szCs w:val="24"/>
        </w:rPr>
        <w:t>,</w:t>
      </w:r>
      <w:r w:rsidR="006E5051" w:rsidRPr="005329E9">
        <w:rPr>
          <w:rFonts w:ascii="Times New Roman" w:hAnsi="Times New Roman" w:cs="Times New Roman"/>
          <w:sz w:val="24"/>
          <w:szCs w:val="24"/>
        </w:rPr>
        <w:t xml:space="preserve"> can allow him</w:t>
      </w:r>
      <w:r w:rsidR="00C75AA0" w:rsidRPr="005329E9">
        <w:rPr>
          <w:rFonts w:ascii="Times New Roman" w:hAnsi="Times New Roman" w:cs="Times New Roman"/>
          <w:sz w:val="24"/>
          <w:szCs w:val="24"/>
        </w:rPr>
        <w:t>/her</w:t>
      </w:r>
      <w:r w:rsidR="00911A3A" w:rsidRPr="005329E9">
        <w:rPr>
          <w:rFonts w:ascii="Times New Roman" w:hAnsi="Times New Roman" w:cs="Times New Roman"/>
          <w:sz w:val="24"/>
          <w:szCs w:val="24"/>
        </w:rPr>
        <w:t xml:space="preserve"> t</w:t>
      </w:r>
      <w:r w:rsidR="0003432C" w:rsidRPr="005329E9">
        <w:rPr>
          <w:rFonts w:ascii="Times New Roman" w:hAnsi="Times New Roman" w:cs="Times New Roman"/>
          <w:sz w:val="24"/>
          <w:szCs w:val="24"/>
        </w:rPr>
        <w:t xml:space="preserve">o </w:t>
      </w:r>
      <w:r w:rsidR="00C370FD" w:rsidRPr="005329E9">
        <w:rPr>
          <w:rFonts w:ascii="Times New Roman" w:hAnsi="Times New Roman" w:cs="Times New Roman"/>
          <w:sz w:val="24"/>
          <w:szCs w:val="24"/>
        </w:rPr>
        <w:t>actually earn more than the</w:t>
      </w:r>
      <w:r w:rsidR="00911A3A" w:rsidRPr="005329E9">
        <w:rPr>
          <w:rFonts w:ascii="Times New Roman" w:hAnsi="Times New Roman" w:cs="Times New Roman"/>
          <w:sz w:val="24"/>
          <w:szCs w:val="24"/>
        </w:rPr>
        <w:t xml:space="preserve"> SG</w:t>
      </w:r>
      <w:r w:rsidR="0003432C" w:rsidRPr="005329E9">
        <w:rPr>
          <w:rFonts w:ascii="Times New Roman" w:hAnsi="Times New Roman" w:cs="Times New Roman"/>
          <w:sz w:val="24"/>
          <w:szCs w:val="24"/>
        </w:rPr>
        <w:t xml:space="preserve">A guideline number and perhaps </w:t>
      </w:r>
      <w:r w:rsidR="00911A3A" w:rsidRPr="005329E9">
        <w:rPr>
          <w:rFonts w:ascii="Times New Roman" w:hAnsi="Times New Roman" w:cs="Times New Roman"/>
          <w:sz w:val="24"/>
          <w:szCs w:val="24"/>
        </w:rPr>
        <w:t>still rece</w:t>
      </w:r>
      <w:r w:rsidR="006E5051" w:rsidRPr="005329E9">
        <w:rPr>
          <w:rFonts w:ascii="Times New Roman" w:hAnsi="Times New Roman" w:cs="Times New Roman"/>
          <w:sz w:val="24"/>
          <w:szCs w:val="24"/>
        </w:rPr>
        <w:t>ive a</w:t>
      </w:r>
      <w:r w:rsidR="00B50B8A" w:rsidRPr="005329E9">
        <w:rPr>
          <w:rFonts w:ascii="Times New Roman" w:hAnsi="Times New Roman" w:cs="Times New Roman"/>
          <w:sz w:val="24"/>
          <w:szCs w:val="24"/>
        </w:rPr>
        <w:t xml:space="preserve"> check. </w:t>
      </w:r>
      <w:r w:rsidR="00C75AA0" w:rsidRPr="005329E9">
        <w:rPr>
          <w:rFonts w:ascii="Times New Roman" w:hAnsi="Times New Roman" w:cs="Times New Roman"/>
          <w:sz w:val="24"/>
          <w:szCs w:val="24"/>
        </w:rPr>
        <w:t xml:space="preserve"> </w:t>
      </w:r>
      <w:r w:rsidR="00D86456" w:rsidRPr="005329E9">
        <w:rPr>
          <w:rFonts w:ascii="Times New Roman" w:hAnsi="Times New Roman" w:cs="Times New Roman"/>
          <w:sz w:val="24"/>
          <w:szCs w:val="24"/>
        </w:rPr>
        <w:t xml:space="preserve">Social Security begins an SGA determination when gross earnings are more than the annual guideline. </w:t>
      </w:r>
      <w:r w:rsidR="00C370FD" w:rsidRPr="005329E9">
        <w:rPr>
          <w:rFonts w:ascii="Times New Roman" w:hAnsi="Times New Roman" w:cs="Times New Roman"/>
          <w:sz w:val="24"/>
          <w:szCs w:val="24"/>
        </w:rPr>
        <w:t xml:space="preserve"> For example $1,0</w:t>
      </w:r>
      <w:r w:rsidR="00C75AA0" w:rsidRPr="005329E9">
        <w:rPr>
          <w:rFonts w:ascii="Times New Roman" w:hAnsi="Times New Roman" w:cs="Times New Roman"/>
          <w:sz w:val="24"/>
          <w:szCs w:val="24"/>
        </w:rPr>
        <w:t>9</w:t>
      </w:r>
      <w:r w:rsidR="00C370FD" w:rsidRPr="005329E9">
        <w:rPr>
          <w:rFonts w:ascii="Times New Roman" w:hAnsi="Times New Roman" w:cs="Times New Roman"/>
          <w:sz w:val="24"/>
          <w:szCs w:val="24"/>
        </w:rPr>
        <w:t xml:space="preserve">0 </w:t>
      </w:r>
      <w:r w:rsidR="00C75AA0" w:rsidRPr="005329E9">
        <w:rPr>
          <w:rFonts w:ascii="Times New Roman" w:hAnsi="Times New Roman" w:cs="Times New Roman"/>
          <w:sz w:val="24"/>
          <w:szCs w:val="24"/>
        </w:rPr>
        <w:t>i</w:t>
      </w:r>
      <w:r w:rsidR="00C370FD" w:rsidRPr="005329E9">
        <w:rPr>
          <w:rFonts w:ascii="Times New Roman" w:hAnsi="Times New Roman" w:cs="Times New Roman"/>
          <w:sz w:val="24"/>
          <w:szCs w:val="24"/>
        </w:rPr>
        <w:t>s SGA for a person in 201</w:t>
      </w:r>
      <w:r w:rsidR="00C75AA0" w:rsidRPr="005329E9">
        <w:rPr>
          <w:rFonts w:ascii="Times New Roman" w:hAnsi="Times New Roman" w:cs="Times New Roman"/>
          <w:sz w:val="24"/>
          <w:szCs w:val="24"/>
        </w:rPr>
        <w:t>5</w:t>
      </w:r>
      <w:r w:rsidR="00C370FD" w:rsidRPr="005329E9">
        <w:rPr>
          <w:rFonts w:ascii="Times New Roman" w:hAnsi="Times New Roman" w:cs="Times New Roman"/>
          <w:sz w:val="24"/>
          <w:szCs w:val="24"/>
        </w:rPr>
        <w:t>. I</w:t>
      </w:r>
      <w:r w:rsidRPr="005329E9">
        <w:rPr>
          <w:rFonts w:ascii="Times New Roman" w:hAnsi="Times New Roman" w:cs="Times New Roman"/>
          <w:sz w:val="24"/>
          <w:szCs w:val="24"/>
        </w:rPr>
        <w:t xml:space="preserve">f </w:t>
      </w:r>
      <w:r w:rsidR="00911A3A" w:rsidRPr="005329E9">
        <w:rPr>
          <w:rFonts w:ascii="Times New Roman" w:hAnsi="Times New Roman" w:cs="Times New Roman"/>
          <w:sz w:val="24"/>
          <w:szCs w:val="24"/>
        </w:rPr>
        <w:t>th</w:t>
      </w:r>
      <w:r w:rsidR="0003432C" w:rsidRPr="005329E9">
        <w:rPr>
          <w:rFonts w:ascii="Times New Roman" w:hAnsi="Times New Roman" w:cs="Times New Roman"/>
          <w:sz w:val="24"/>
          <w:szCs w:val="24"/>
        </w:rPr>
        <w:t xml:space="preserve">e </w:t>
      </w:r>
      <w:r w:rsidR="00C75AA0" w:rsidRPr="005329E9">
        <w:rPr>
          <w:rFonts w:ascii="Times New Roman" w:hAnsi="Times New Roman" w:cs="Times New Roman"/>
          <w:sz w:val="24"/>
          <w:szCs w:val="24"/>
        </w:rPr>
        <w:t>gross earnings are</w:t>
      </w:r>
      <w:r w:rsidR="00911A3A" w:rsidRPr="005329E9">
        <w:rPr>
          <w:rFonts w:ascii="Times New Roman" w:hAnsi="Times New Roman" w:cs="Times New Roman"/>
          <w:sz w:val="24"/>
          <w:szCs w:val="24"/>
        </w:rPr>
        <w:t xml:space="preserve"> over that</w:t>
      </w:r>
      <w:r w:rsidR="00C370FD" w:rsidRPr="005329E9">
        <w:rPr>
          <w:rFonts w:ascii="Times New Roman" w:hAnsi="Times New Roman" w:cs="Times New Roman"/>
          <w:sz w:val="24"/>
          <w:szCs w:val="24"/>
        </w:rPr>
        <w:t>,</w:t>
      </w:r>
      <w:r w:rsidR="00911A3A" w:rsidRPr="005329E9">
        <w:rPr>
          <w:rFonts w:ascii="Times New Roman" w:hAnsi="Times New Roman" w:cs="Times New Roman"/>
          <w:sz w:val="24"/>
          <w:szCs w:val="24"/>
        </w:rPr>
        <w:t xml:space="preserve"> </w:t>
      </w:r>
      <w:r w:rsidR="00C370FD" w:rsidRPr="005329E9">
        <w:rPr>
          <w:rFonts w:ascii="Times New Roman" w:hAnsi="Times New Roman" w:cs="Times New Roman"/>
          <w:sz w:val="24"/>
          <w:szCs w:val="24"/>
        </w:rPr>
        <w:t>S</w:t>
      </w:r>
      <w:r w:rsidR="00C75AA0" w:rsidRPr="005329E9">
        <w:rPr>
          <w:rFonts w:ascii="Times New Roman" w:hAnsi="Times New Roman" w:cs="Times New Roman"/>
          <w:sz w:val="24"/>
          <w:szCs w:val="24"/>
        </w:rPr>
        <w:t xml:space="preserve">ocial </w:t>
      </w:r>
      <w:r w:rsidR="00C370FD" w:rsidRPr="005329E9">
        <w:rPr>
          <w:rFonts w:ascii="Times New Roman" w:hAnsi="Times New Roman" w:cs="Times New Roman"/>
          <w:sz w:val="24"/>
          <w:szCs w:val="24"/>
        </w:rPr>
        <w:t>S</w:t>
      </w:r>
      <w:r w:rsidR="00C75AA0" w:rsidRPr="005329E9">
        <w:rPr>
          <w:rFonts w:ascii="Times New Roman" w:hAnsi="Times New Roman" w:cs="Times New Roman"/>
          <w:sz w:val="24"/>
          <w:szCs w:val="24"/>
        </w:rPr>
        <w:t>ecurity</w:t>
      </w:r>
      <w:r w:rsidRPr="005329E9">
        <w:rPr>
          <w:rFonts w:ascii="Times New Roman" w:hAnsi="Times New Roman" w:cs="Times New Roman"/>
          <w:sz w:val="24"/>
          <w:szCs w:val="24"/>
        </w:rPr>
        <w:t xml:space="preserve"> will </w:t>
      </w:r>
      <w:r w:rsidR="00911A3A" w:rsidRPr="005329E9">
        <w:rPr>
          <w:rFonts w:ascii="Times New Roman" w:hAnsi="Times New Roman" w:cs="Times New Roman"/>
          <w:sz w:val="24"/>
          <w:szCs w:val="24"/>
        </w:rPr>
        <w:t xml:space="preserve">look to see which of the </w:t>
      </w:r>
      <w:r w:rsidR="0003432C" w:rsidRPr="005329E9">
        <w:rPr>
          <w:rFonts w:ascii="Times New Roman" w:hAnsi="Times New Roman" w:cs="Times New Roman"/>
          <w:sz w:val="24"/>
          <w:szCs w:val="24"/>
        </w:rPr>
        <w:t xml:space="preserve">work incentives might apply in </w:t>
      </w:r>
      <w:r w:rsidR="00911A3A" w:rsidRPr="005329E9">
        <w:rPr>
          <w:rFonts w:ascii="Times New Roman" w:hAnsi="Times New Roman" w:cs="Times New Roman"/>
          <w:sz w:val="24"/>
          <w:szCs w:val="24"/>
        </w:rPr>
        <w:t>that person's situation</w:t>
      </w:r>
      <w:r w:rsidR="00C75AA0" w:rsidRPr="005329E9">
        <w:rPr>
          <w:rFonts w:ascii="Times New Roman" w:hAnsi="Times New Roman" w:cs="Times New Roman"/>
          <w:sz w:val="24"/>
          <w:szCs w:val="24"/>
        </w:rPr>
        <w:t xml:space="preserve"> to decide if they are engaging in SGA or not</w:t>
      </w:r>
      <w:r w:rsidR="0003432C" w:rsidRPr="005329E9">
        <w:rPr>
          <w:rFonts w:ascii="Times New Roman" w:hAnsi="Times New Roman" w:cs="Times New Roman"/>
          <w:sz w:val="24"/>
          <w:szCs w:val="24"/>
        </w:rPr>
        <w:t xml:space="preserve">.  </w:t>
      </w:r>
    </w:p>
    <w:p w:rsidR="00911A3A" w:rsidRPr="005329E9" w:rsidRDefault="00B50B8A" w:rsidP="00D8576A">
      <w:pPr>
        <w:ind w:firstLine="720"/>
        <w:rPr>
          <w:rFonts w:ascii="Times New Roman" w:hAnsi="Times New Roman" w:cs="Times New Roman"/>
          <w:sz w:val="24"/>
          <w:szCs w:val="24"/>
        </w:rPr>
      </w:pPr>
      <w:r w:rsidRPr="005329E9">
        <w:rPr>
          <w:rFonts w:ascii="Times New Roman" w:hAnsi="Times New Roman" w:cs="Times New Roman"/>
          <w:sz w:val="24"/>
          <w:szCs w:val="24"/>
        </w:rPr>
        <w:t>Some examples of work incentives</w:t>
      </w:r>
      <w:r w:rsidR="00D86456" w:rsidRPr="005329E9">
        <w:rPr>
          <w:rFonts w:ascii="Times New Roman" w:hAnsi="Times New Roman" w:cs="Times New Roman"/>
          <w:sz w:val="24"/>
          <w:szCs w:val="24"/>
        </w:rPr>
        <w:t xml:space="preserve"> utilized during an SGA determination</w:t>
      </w:r>
      <w:r w:rsidRPr="005329E9">
        <w:rPr>
          <w:rFonts w:ascii="Times New Roman" w:hAnsi="Times New Roman" w:cs="Times New Roman"/>
          <w:sz w:val="24"/>
          <w:szCs w:val="24"/>
        </w:rPr>
        <w:t xml:space="preserve"> are</w:t>
      </w:r>
      <w:r w:rsidR="00C370FD" w:rsidRPr="005329E9">
        <w:rPr>
          <w:rFonts w:ascii="Times New Roman" w:hAnsi="Times New Roman" w:cs="Times New Roman"/>
          <w:sz w:val="24"/>
          <w:szCs w:val="24"/>
        </w:rPr>
        <w:t>:</w:t>
      </w:r>
      <w:r w:rsidR="0003432C" w:rsidRPr="005329E9">
        <w:rPr>
          <w:rFonts w:ascii="Times New Roman" w:hAnsi="Times New Roman" w:cs="Times New Roman"/>
          <w:sz w:val="24"/>
          <w:szCs w:val="24"/>
        </w:rPr>
        <w:t xml:space="preserve"> </w:t>
      </w:r>
      <w:r w:rsidR="0055239C">
        <w:rPr>
          <w:rFonts w:ascii="Times New Roman" w:hAnsi="Times New Roman" w:cs="Times New Roman"/>
          <w:sz w:val="24"/>
          <w:szCs w:val="24"/>
        </w:rPr>
        <w:t>U</w:t>
      </w:r>
      <w:r w:rsidR="00911A3A" w:rsidRPr="005329E9">
        <w:rPr>
          <w:rFonts w:ascii="Times New Roman" w:hAnsi="Times New Roman" w:cs="Times New Roman"/>
          <w:sz w:val="24"/>
          <w:szCs w:val="24"/>
        </w:rPr>
        <w:t>nsucc</w:t>
      </w:r>
      <w:r w:rsidR="0055239C">
        <w:rPr>
          <w:rFonts w:ascii="Times New Roman" w:hAnsi="Times New Roman" w:cs="Times New Roman"/>
          <w:sz w:val="24"/>
          <w:szCs w:val="24"/>
        </w:rPr>
        <w:t>essful Work A</w:t>
      </w:r>
      <w:r w:rsidR="00C370FD" w:rsidRPr="005329E9">
        <w:rPr>
          <w:rFonts w:ascii="Times New Roman" w:hAnsi="Times New Roman" w:cs="Times New Roman"/>
          <w:sz w:val="24"/>
          <w:szCs w:val="24"/>
        </w:rPr>
        <w:t>ttempt, Impairment Related W</w:t>
      </w:r>
      <w:r w:rsidR="0055239C">
        <w:rPr>
          <w:rFonts w:ascii="Times New Roman" w:hAnsi="Times New Roman" w:cs="Times New Roman"/>
          <w:sz w:val="24"/>
          <w:szCs w:val="24"/>
        </w:rPr>
        <w:t>ork Expenses, S</w:t>
      </w:r>
      <w:r w:rsidR="00C370FD" w:rsidRPr="005329E9">
        <w:rPr>
          <w:rFonts w:ascii="Times New Roman" w:hAnsi="Times New Roman" w:cs="Times New Roman"/>
          <w:sz w:val="24"/>
          <w:szCs w:val="24"/>
        </w:rPr>
        <w:t xml:space="preserve">ubsidy and </w:t>
      </w:r>
      <w:r w:rsidR="0055239C">
        <w:rPr>
          <w:rFonts w:ascii="Times New Roman" w:hAnsi="Times New Roman" w:cs="Times New Roman"/>
          <w:sz w:val="24"/>
          <w:szCs w:val="24"/>
        </w:rPr>
        <w:t>Special C</w:t>
      </w:r>
      <w:r w:rsidR="00C370FD" w:rsidRPr="005329E9">
        <w:rPr>
          <w:rFonts w:ascii="Times New Roman" w:hAnsi="Times New Roman" w:cs="Times New Roman"/>
          <w:sz w:val="24"/>
          <w:szCs w:val="24"/>
        </w:rPr>
        <w:t>onditions</w:t>
      </w:r>
      <w:r w:rsidRPr="005329E9">
        <w:rPr>
          <w:rFonts w:ascii="Times New Roman" w:hAnsi="Times New Roman" w:cs="Times New Roman"/>
          <w:sz w:val="24"/>
          <w:szCs w:val="24"/>
        </w:rPr>
        <w:t xml:space="preserve">, </w:t>
      </w:r>
      <w:r w:rsidR="00D86456" w:rsidRPr="005329E9">
        <w:rPr>
          <w:rFonts w:ascii="Times New Roman" w:hAnsi="Times New Roman" w:cs="Times New Roman"/>
          <w:sz w:val="24"/>
          <w:szCs w:val="24"/>
        </w:rPr>
        <w:t xml:space="preserve">and </w:t>
      </w:r>
      <w:r w:rsidR="0055239C">
        <w:rPr>
          <w:rFonts w:ascii="Times New Roman" w:hAnsi="Times New Roman" w:cs="Times New Roman"/>
          <w:sz w:val="24"/>
          <w:szCs w:val="24"/>
        </w:rPr>
        <w:t>A</w:t>
      </w:r>
      <w:r w:rsidR="0001086D" w:rsidRPr="005329E9">
        <w:rPr>
          <w:rFonts w:ascii="Times New Roman" w:hAnsi="Times New Roman" w:cs="Times New Roman"/>
          <w:sz w:val="24"/>
          <w:szCs w:val="24"/>
        </w:rPr>
        <w:t>veraging</w:t>
      </w:r>
      <w:r w:rsidR="00D86456" w:rsidRPr="005329E9">
        <w:rPr>
          <w:rFonts w:ascii="Times New Roman" w:hAnsi="Times New Roman" w:cs="Times New Roman"/>
          <w:sz w:val="24"/>
          <w:szCs w:val="24"/>
        </w:rPr>
        <w:t xml:space="preserve">. </w:t>
      </w:r>
      <w:r w:rsidR="00AE6338" w:rsidRPr="005329E9">
        <w:rPr>
          <w:rFonts w:ascii="Times New Roman" w:hAnsi="Times New Roman" w:cs="Times New Roman"/>
          <w:sz w:val="24"/>
          <w:szCs w:val="24"/>
        </w:rPr>
        <w:t>Many</w:t>
      </w:r>
      <w:r w:rsidR="002B3266" w:rsidRPr="005329E9">
        <w:rPr>
          <w:rFonts w:ascii="Times New Roman" w:hAnsi="Times New Roman" w:cs="Times New Roman"/>
          <w:sz w:val="24"/>
          <w:szCs w:val="24"/>
        </w:rPr>
        <w:t xml:space="preserve"> people </w:t>
      </w:r>
      <w:r w:rsidR="00AE6338" w:rsidRPr="005329E9">
        <w:rPr>
          <w:rFonts w:ascii="Times New Roman" w:hAnsi="Times New Roman" w:cs="Times New Roman"/>
          <w:sz w:val="24"/>
          <w:szCs w:val="24"/>
        </w:rPr>
        <w:t>will</w:t>
      </w:r>
      <w:r w:rsidR="00911A3A" w:rsidRPr="005329E9">
        <w:rPr>
          <w:rFonts w:ascii="Times New Roman" w:hAnsi="Times New Roman" w:cs="Times New Roman"/>
          <w:sz w:val="24"/>
          <w:szCs w:val="24"/>
        </w:rPr>
        <w:t xml:space="preserve"> have one or more of these work incentives that can be applied to their gross earnings that may</w:t>
      </w:r>
      <w:r w:rsidR="0003432C"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reduce their countable gross earnings</w:t>
      </w:r>
      <w:r w:rsidR="00C75AA0" w:rsidRPr="005329E9">
        <w:rPr>
          <w:rFonts w:ascii="Times New Roman" w:hAnsi="Times New Roman" w:cs="Times New Roman"/>
          <w:sz w:val="24"/>
          <w:szCs w:val="24"/>
        </w:rPr>
        <w:t xml:space="preserve"> below the SGA guideline</w:t>
      </w:r>
      <w:r w:rsidR="00911A3A" w:rsidRPr="005329E9">
        <w:rPr>
          <w:rFonts w:ascii="Times New Roman" w:hAnsi="Times New Roman" w:cs="Times New Roman"/>
          <w:sz w:val="24"/>
          <w:szCs w:val="24"/>
        </w:rPr>
        <w:t xml:space="preserve">.  </w:t>
      </w:r>
    </w:p>
    <w:p w:rsidR="002B3266" w:rsidRPr="005329E9" w:rsidRDefault="002B3266"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t xml:space="preserve">What is an </w:t>
      </w:r>
      <w:r w:rsidR="0055239C">
        <w:rPr>
          <w:rFonts w:ascii="Times New Roman" w:hAnsi="Times New Roman" w:cs="Times New Roman"/>
          <w:b/>
          <w:sz w:val="24"/>
          <w:szCs w:val="24"/>
        </w:rPr>
        <w:t>Unsuccessful Work A</w:t>
      </w:r>
      <w:r w:rsidRPr="005329E9">
        <w:rPr>
          <w:rFonts w:ascii="Times New Roman" w:hAnsi="Times New Roman" w:cs="Times New Roman"/>
          <w:b/>
          <w:sz w:val="24"/>
          <w:szCs w:val="24"/>
        </w:rPr>
        <w:t>ttempt?</w:t>
      </w:r>
    </w:p>
    <w:p w:rsidR="002B3266" w:rsidRPr="005329E9" w:rsidRDefault="00AE6338"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An </w:t>
      </w:r>
      <w:r w:rsidR="0055239C">
        <w:rPr>
          <w:rFonts w:ascii="Times New Roman" w:hAnsi="Times New Roman" w:cs="Times New Roman"/>
          <w:sz w:val="24"/>
          <w:szCs w:val="24"/>
        </w:rPr>
        <w:t>U</w:t>
      </w:r>
      <w:r w:rsidR="0003432C" w:rsidRPr="005329E9">
        <w:rPr>
          <w:rFonts w:ascii="Times New Roman" w:hAnsi="Times New Roman" w:cs="Times New Roman"/>
          <w:sz w:val="24"/>
          <w:szCs w:val="24"/>
        </w:rPr>
        <w:t xml:space="preserve">nsuccessful </w:t>
      </w:r>
      <w:r w:rsidR="0055239C">
        <w:rPr>
          <w:rFonts w:ascii="Times New Roman" w:hAnsi="Times New Roman" w:cs="Times New Roman"/>
          <w:sz w:val="24"/>
          <w:szCs w:val="24"/>
        </w:rPr>
        <w:t>W</w:t>
      </w:r>
      <w:r w:rsidR="0003432C" w:rsidRPr="005329E9">
        <w:rPr>
          <w:rFonts w:ascii="Times New Roman" w:hAnsi="Times New Roman" w:cs="Times New Roman"/>
          <w:sz w:val="24"/>
          <w:szCs w:val="24"/>
        </w:rPr>
        <w:t xml:space="preserve">ork </w:t>
      </w:r>
      <w:r w:rsidR="0055239C">
        <w:rPr>
          <w:rFonts w:ascii="Times New Roman" w:hAnsi="Times New Roman" w:cs="Times New Roman"/>
          <w:sz w:val="24"/>
          <w:szCs w:val="24"/>
        </w:rPr>
        <w:t>A</w:t>
      </w:r>
      <w:r w:rsidR="002B3266" w:rsidRPr="005329E9">
        <w:rPr>
          <w:rFonts w:ascii="Times New Roman" w:hAnsi="Times New Roman" w:cs="Times New Roman"/>
          <w:sz w:val="24"/>
          <w:szCs w:val="24"/>
        </w:rPr>
        <w:t>ttempt means that a person</w:t>
      </w:r>
      <w:r w:rsidR="00911A3A" w:rsidRPr="005329E9">
        <w:rPr>
          <w:rFonts w:ascii="Times New Roman" w:hAnsi="Times New Roman" w:cs="Times New Roman"/>
          <w:sz w:val="24"/>
          <w:szCs w:val="24"/>
        </w:rPr>
        <w:t xml:space="preserve"> may have </w:t>
      </w:r>
      <w:r w:rsidR="0003432C" w:rsidRPr="005329E9">
        <w:rPr>
          <w:rFonts w:ascii="Times New Roman" w:hAnsi="Times New Roman" w:cs="Times New Roman"/>
          <w:sz w:val="24"/>
          <w:szCs w:val="24"/>
        </w:rPr>
        <w:t xml:space="preserve">attempted to work over the SGA </w:t>
      </w:r>
      <w:r w:rsidR="00911A3A" w:rsidRPr="005329E9">
        <w:rPr>
          <w:rFonts w:ascii="Times New Roman" w:hAnsi="Times New Roman" w:cs="Times New Roman"/>
          <w:sz w:val="24"/>
          <w:szCs w:val="24"/>
        </w:rPr>
        <w:t>level for a short period of time b</w:t>
      </w:r>
      <w:r w:rsidR="0003432C" w:rsidRPr="005329E9">
        <w:rPr>
          <w:rFonts w:ascii="Times New Roman" w:hAnsi="Times New Roman" w:cs="Times New Roman"/>
          <w:sz w:val="24"/>
          <w:szCs w:val="24"/>
        </w:rPr>
        <w:t xml:space="preserve">ut </w:t>
      </w:r>
      <w:r w:rsidR="00B50B8A" w:rsidRPr="005329E9">
        <w:rPr>
          <w:rFonts w:ascii="Times New Roman" w:hAnsi="Times New Roman" w:cs="Times New Roman"/>
          <w:sz w:val="24"/>
          <w:szCs w:val="24"/>
        </w:rPr>
        <w:t>could not maintain that level of work.  F</w:t>
      </w:r>
      <w:r w:rsidRPr="005329E9">
        <w:rPr>
          <w:rFonts w:ascii="Times New Roman" w:hAnsi="Times New Roman" w:cs="Times New Roman"/>
          <w:sz w:val="24"/>
          <w:szCs w:val="24"/>
        </w:rPr>
        <w:t xml:space="preserve">or example, </w:t>
      </w:r>
      <w:r w:rsidR="0003432C" w:rsidRPr="005329E9">
        <w:rPr>
          <w:rFonts w:ascii="Times New Roman" w:hAnsi="Times New Roman" w:cs="Times New Roman"/>
          <w:sz w:val="24"/>
          <w:szCs w:val="24"/>
        </w:rPr>
        <w:t xml:space="preserve">maybe special supports were </w:t>
      </w:r>
      <w:r w:rsidR="00B50B8A" w:rsidRPr="005329E9">
        <w:rPr>
          <w:rFonts w:ascii="Times New Roman" w:hAnsi="Times New Roman" w:cs="Times New Roman"/>
          <w:sz w:val="24"/>
          <w:szCs w:val="24"/>
        </w:rPr>
        <w:t>removed or</w:t>
      </w:r>
      <w:r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there were chang</w:t>
      </w:r>
      <w:r w:rsidR="0003432C" w:rsidRPr="005329E9">
        <w:rPr>
          <w:rFonts w:ascii="Times New Roman" w:hAnsi="Times New Roman" w:cs="Times New Roman"/>
          <w:sz w:val="24"/>
          <w:szCs w:val="24"/>
        </w:rPr>
        <w:t xml:space="preserve">es in the situation, </w:t>
      </w:r>
      <w:r w:rsidRPr="005329E9">
        <w:rPr>
          <w:rFonts w:ascii="Times New Roman" w:hAnsi="Times New Roman" w:cs="Times New Roman"/>
          <w:sz w:val="24"/>
          <w:szCs w:val="24"/>
        </w:rPr>
        <w:t xml:space="preserve">or </w:t>
      </w:r>
      <w:r w:rsidR="0003432C" w:rsidRPr="005329E9">
        <w:rPr>
          <w:rFonts w:ascii="Times New Roman" w:hAnsi="Times New Roman" w:cs="Times New Roman"/>
          <w:sz w:val="24"/>
          <w:szCs w:val="24"/>
        </w:rPr>
        <w:t xml:space="preserve">the </w:t>
      </w:r>
      <w:r w:rsidR="00911A3A" w:rsidRPr="005329E9">
        <w:rPr>
          <w:rFonts w:ascii="Times New Roman" w:hAnsi="Times New Roman" w:cs="Times New Roman"/>
          <w:sz w:val="24"/>
          <w:szCs w:val="24"/>
        </w:rPr>
        <w:t xml:space="preserve">disability got in the way </w:t>
      </w:r>
      <w:r w:rsidR="002B3266" w:rsidRPr="005329E9">
        <w:rPr>
          <w:rFonts w:ascii="Times New Roman" w:hAnsi="Times New Roman" w:cs="Times New Roman"/>
          <w:sz w:val="24"/>
          <w:szCs w:val="24"/>
        </w:rPr>
        <w:t xml:space="preserve">and </w:t>
      </w:r>
      <w:r w:rsidR="00B50B8A" w:rsidRPr="005329E9">
        <w:rPr>
          <w:rFonts w:ascii="Times New Roman" w:hAnsi="Times New Roman" w:cs="Times New Roman"/>
          <w:sz w:val="24"/>
          <w:szCs w:val="24"/>
        </w:rPr>
        <w:t xml:space="preserve">a person </w:t>
      </w:r>
      <w:r w:rsidR="00911A3A" w:rsidRPr="005329E9">
        <w:rPr>
          <w:rFonts w:ascii="Times New Roman" w:hAnsi="Times New Roman" w:cs="Times New Roman"/>
          <w:sz w:val="24"/>
          <w:szCs w:val="24"/>
        </w:rPr>
        <w:t>wasn't able to maintain that</w:t>
      </w:r>
      <w:r w:rsidR="0003432C" w:rsidRPr="005329E9">
        <w:rPr>
          <w:rFonts w:ascii="Times New Roman" w:hAnsi="Times New Roman" w:cs="Times New Roman"/>
          <w:sz w:val="24"/>
          <w:szCs w:val="24"/>
        </w:rPr>
        <w:t xml:space="preserve"> level of work for </w:t>
      </w:r>
      <w:r w:rsidR="00D86456" w:rsidRPr="005329E9">
        <w:rPr>
          <w:rFonts w:ascii="Times New Roman" w:hAnsi="Times New Roman" w:cs="Times New Roman"/>
          <w:sz w:val="24"/>
          <w:szCs w:val="24"/>
        </w:rPr>
        <w:t xml:space="preserve">no </w:t>
      </w:r>
      <w:r w:rsidR="0003432C" w:rsidRPr="005329E9">
        <w:rPr>
          <w:rFonts w:ascii="Times New Roman" w:hAnsi="Times New Roman" w:cs="Times New Roman"/>
          <w:sz w:val="24"/>
          <w:szCs w:val="24"/>
        </w:rPr>
        <w:t xml:space="preserve">more than a </w:t>
      </w:r>
      <w:r w:rsidR="00B50B8A" w:rsidRPr="005329E9">
        <w:rPr>
          <w:rFonts w:ascii="Times New Roman" w:hAnsi="Times New Roman" w:cs="Times New Roman"/>
          <w:sz w:val="24"/>
          <w:szCs w:val="24"/>
        </w:rPr>
        <w:t>six-month period and then his or her</w:t>
      </w:r>
      <w:r w:rsidR="00911A3A" w:rsidRPr="005329E9">
        <w:rPr>
          <w:rFonts w:ascii="Times New Roman" w:hAnsi="Times New Roman" w:cs="Times New Roman"/>
          <w:sz w:val="24"/>
          <w:szCs w:val="24"/>
        </w:rPr>
        <w:t xml:space="preserve"> w</w:t>
      </w:r>
      <w:r w:rsidR="0003432C" w:rsidRPr="005329E9">
        <w:rPr>
          <w:rFonts w:ascii="Times New Roman" w:hAnsi="Times New Roman" w:cs="Times New Roman"/>
          <w:sz w:val="24"/>
          <w:szCs w:val="24"/>
        </w:rPr>
        <w:t xml:space="preserve">ork activity </w:t>
      </w:r>
      <w:r w:rsidR="0055239C">
        <w:rPr>
          <w:rFonts w:ascii="Times New Roman" w:hAnsi="Times New Roman" w:cs="Times New Roman"/>
          <w:sz w:val="24"/>
          <w:szCs w:val="24"/>
        </w:rPr>
        <w:t xml:space="preserve">stopped, or earnings </w:t>
      </w:r>
      <w:r w:rsidR="0003432C" w:rsidRPr="005329E9">
        <w:rPr>
          <w:rFonts w:ascii="Times New Roman" w:hAnsi="Times New Roman" w:cs="Times New Roman"/>
          <w:sz w:val="24"/>
          <w:szCs w:val="24"/>
        </w:rPr>
        <w:t>dropped</w:t>
      </w:r>
      <w:r w:rsidR="0055239C">
        <w:rPr>
          <w:rFonts w:ascii="Times New Roman" w:hAnsi="Times New Roman" w:cs="Times New Roman"/>
          <w:sz w:val="24"/>
          <w:szCs w:val="24"/>
        </w:rPr>
        <w:t xml:space="preserve"> to below SGA.</w:t>
      </w:r>
    </w:p>
    <w:p w:rsidR="00F01CFD" w:rsidRPr="005329E9" w:rsidRDefault="00B50B8A" w:rsidP="00D8576A">
      <w:pPr>
        <w:ind w:firstLine="720"/>
        <w:rPr>
          <w:rFonts w:ascii="Times New Roman" w:hAnsi="Times New Roman" w:cs="Times New Roman"/>
          <w:sz w:val="24"/>
          <w:szCs w:val="24"/>
        </w:rPr>
      </w:pPr>
      <w:r w:rsidRPr="005329E9">
        <w:rPr>
          <w:rFonts w:ascii="Times New Roman" w:hAnsi="Times New Roman" w:cs="Times New Roman"/>
          <w:sz w:val="24"/>
          <w:szCs w:val="24"/>
        </w:rPr>
        <w:t>Under these circumstances</w:t>
      </w:r>
      <w:r w:rsidR="00911A3A" w:rsidRPr="005329E9">
        <w:rPr>
          <w:rFonts w:ascii="Times New Roman" w:hAnsi="Times New Roman" w:cs="Times New Roman"/>
          <w:sz w:val="24"/>
          <w:szCs w:val="24"/>
        </w:rPr>
        <w:t xml:space="preserve">, </w:t>
      </w:r>
      <w:r w:rsidR="00AE6338" w:rsidRPr="005329E9">
        <w:rPr>
          <w:rFonts w:ascii="Times New Roman" w:hAnsi="Times New Roman" w:cs="Times New Roman"/>
          <w:sz w:val="24"/>
          <w:szCs w:val="24"/>
        </w:rPr>
        <w:t>S</w:t>
      </w:r>
      <w:r w:rsidR="00C75AA0" w:rsidRPr="005329E9">
        <w:rPr>
          <w:rFonts w:ascii="Times New Roman" w:hAnsi="Times New Roman" w:cs="Times New Roman"/>
          <w:sz w:val="24"/>
          <w:szCs w:val="24"/>
        </w:rPr>
        <w:t xml:space="preserve">ocial </w:t>
      </w:r>
      <w:r w:rsidR="00AE6338" w:rsidRPr="005329E9">
        <w:rPr>
          <w:rFonts w:ascii="Times New Roman" w:hAnsi="Times New Roman" w:cs="Times New Roman"/>
          <w:sz w:val="24"/>
          <w:szCs w:val="24"/>
        </w:rPr>
        <w:t>S</w:t>
      </w:r>
      <w:r w:rsidR="00C75AA0" w:rsidRPr="005329E9">
        <w:rPr>
          <w:rFonts w:ascii="Times New Roman" w:hAnsi="Times New Roman" w:cs="Times New Roman"/>
          <w:sz w:val="24"/>
          <w:szCs w:val="24"/>
        </w:rPr>
        <w:t>ecurity</w:t>
      </w:r>
      <w:r w:rsidR="00911A3A" w:rsidRPr="005329E9">
        <w:rPr>
          <w:rFonts w:ascii="Times New Roman" w:hAnsi="Times New Roman" w:cs="Times New Roman"/>
          <w:sz w:val="24"/>
          <w:szCs w:val="24"/>
        </w:rPr>
        <w:t xml:space="preserve"> may determine</w:t>
      </w:r>
      <w:r w:rsidR="0055239C">
        <w:rPr>
          <w:rFonts w:ascii="Times New Roman" w:hAnsi="Times New Roman" w:cs="Times New Roman"/>
          <w:sz w:val="24"/>
          <w:szCs w:val="24"/>
        </w:rPr>
        <w:t xml:space="preserve"> that this was an U</w:t>
      </w:r>
      <w:r w:rsidR="0003432C" w:rsidRPr="005329E9">
        <w:rPr>
          <w:rFonts w:ascii="Times New Roman" w:hAnsi="Times New Roman" w:cs="Times New Roman"/>
          <w:sz w:val="24"/>
          <w:szCs w:val="24"/>
        </w:rPr>
        <w:t xml:space="preserve">nsuccessful </w:t>
      </w:r>
      <w:r w:rsidR="0055239C">
        <w:rPr>
          <w:rFonts w:ascii="Times New Roman" w:hAnsi="Times New Roman" w:cs="Times New Roman"/>
          <w:sz w:val="24"/>
          <w:szCs w:val="24"/>
        </w:rPr>
        <w:t>W</w:t>
      </w:r>
      <w:r w:rsidRPr="005329E9">
        <w:rPr>
          <w:rFonts w:ascii="Times New Roman" w:hAnsi="Times New Roman" w:cs="Times New Roman"/>
          <w:sz w:val="24"/>
          <w:szCs w:val="24"/>
        </w:rPr>
        <w:t xml:space="preserve">ork </w:t>
      </w:r>
      <w:r w:rsidR="0055239C">
        <w:rPr>
          <w:rFonts w:ascii="Times New Roman" w:hAnsi="Times New Roman" w:cs="Times New Roman"/>
          <w:sz w:val="24"/>
          <w:szCs w:val="24"/>
        </w:rPr>
        <w:t>A</w:t>
      </w:r>
      <w:r w:rsidRPr="005329E9">
        <w:rPr>
          <w:rFonts w:ascii="Times New Roman" w:hAnsi="Times New Roman" w:cs="Times New Roman"/>
          <w:sz w:val="24"/>
          <w:szCs w:val="24"/>
        </w:rPr>
        <w:t>ttempt.  There are also other types of</w:t>
      </w:r>
      <w:r w:rsidR="0003432C" w:rsidRPr="005329E9">
        <w:rPr>
          <w:rFonts w:ascii="Times New Roman" w:hAnsi="Times New Roman" w:cs="Times New Roman"/>
          <w:sz w:val="24"/>
          <w:szCs w:val="24"/>
        </w:rPr>
        <w:t xml:space="preserve"> criteria that have to be </w:t>
      </w:r>
      <w:r w:rsidR="00911A3A" w:rsidRPr="005329E9">
        <w:rPr>
          <w:rFonts w:ascii="Times New Roman" w:hAnsi="Times New Roman" w:cs="Times New Roman"/>
          <w:sz w:val="24"/>
          <w:szCs w:val="24"/>
        </w:rPr>
        <w:t>present for this particular work</w:t>
      </w:r>
      <w:r w:rsidR="00AE6338" w:rsidRPr="005329E9">
        <w:rPr>
          <w:rFonts w:ascii="Times New Roman" w:hAnsi="Times New Roman" w:cs="Times New Roman"/>
          <w:sz w:val="24"/>
          <w:szCs w:val="24"/>
        </w:rPr>
        <w:t xml:space="preserve"> incentive</w:t>
      </w:r>
      <w:r w:rsidRPr="005329E9">
        <w:rPr>
          <w:rFonts w:ascii="Times New Roman" w:hAnsi="Times New Roman" w:cs="Times New Roman"/>
          <w:sz w:val="24"/>
          <w:szCs w:val="24"/>
        </w:rPr>
        <w:t xml:space="preserve"> to be applied.  This </w:t>
      </w:r>
      <w:r w:rsidR="00911A3A" w:rsidRPr="005329E9">
        <w:rPr>
          <w:rFonts w:ascii="Times New Roman" w:hAnsi="Times New Roman" w:cs="Times New Roman"/>
          <w:sz w:val="24"/>
          <w:szCs w:val="24"/>
        </w:rPr>
        <w:t xml:space="preserve">is one of the first tools </w:t>
      </w:r>
      <w:r w:rsidR="00AE6338" w:rsidRPr="005329E9">
        <w:rPr>
          <w:rFonts w:ascii="Times New Roman" w:hAnsi="Times New Roman" w:cs="Times New Roman"/>
          <w:sz w:val="24"/>
          <w:szCs w:val="24"/>
        </w:rPr>
        <w:t xml:space="preserve">that </w:t>
      </w:r>
      <w:r w:rsidR="00C75AA0" w:rsidRPr="005329E9">
        <w:rPr>
          <w:rFonts w:ascii="Times New Roman" w:hAnsi="Times New Roman" w:cs="Times New Roman"/>
          <w:sz w:val="24"/>
          <w:szCs w:val="24"/>
        </w:rPr>
        <w:t xml:space="preserve">Social Security </w:t>
      </w:r>
      <w:r w:rsidR="0003432C" w:rsidRPr="005329E9">
        <w:rPr>
          <w:rFonts w:ascii="Times New Roman" w:hAnsi="Times New Roman" w:cs="Times New Roman"/>
          <w:sz w:val="24"/>
          <w:szCs w:val="24"/>
        </w:rPr>
        <w:t xml:space="preserve">would look at when </w:t>
      </w:r>
      <w:r w:rsidR="00911A3A" w:rsidRPr="005329E9">
        <w:rPr>
          <w:rFonts w:ascii="Times New Roman" w:hAnsi="Times New Roman" w:cs="Times New Roman"/>
          <w:sz w:val="24"/>
          <w:szCs w:val="24"/>
        </w:rPr>
        <w:t xml:space="preserve">they are making an SGA determination.  </w:t>
      </w:r>
    </w:p>
    <w:p w:rsidR="00911A3A" w:rsidRPr="005329E9" w:rsidRDefault="00AE6338" w:rsidP="00D8576A">
      <w:pPr>
        <w:ind w:firstLine="720"/>
        <w:rPr>
          <w:rFonts w:ascii="Times New Roman" w:hAnsi="Times New Roman" w:cs="Times New Roman"/>
          <w:sz w:val="24"/>
          <w:szCs w:val="24"/>
        </w:rPr>
      </w:pPr>
      <w:r w:rsidRPr="005329E9">
        <w:rPr>
          <w:rFonts w:ascii="Times New Roman" w:hAnsi="Times New Roman" w:cs="Times New Roman"/>
          <w:b/>
          <w:sz w:val="24"/>
          <w:szCs w:val="24"/>
        </w:rPr>
        <w:t>What are Impairment Related Work E</w:t>
      </w:r>
      <w:r w:rsidR="002B3266" w:rsidRPr="005329E9">
        <w:rPr>
          <w:rFonts w:ascii="Times New Roman" w:hAnsi="Times New Roman" w:cs="Times New Roman"/>
          <w:b/>
          <w:sz w:val="24"/>
          <w:szCs w:val="24"/>
        </w:rPr>
        <w:t>xpenses?</w:t>
      </w:r>
    </w:p>
    <w:p w:rsidR="00C75AA0" w:rsidRPr="005329E9" w:rsidRDefault="00911A3A" w:rsidP="00AE6338">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C75AA0" w:rsidRPr="005329E9">
        <w:rPr>
          <w:rFonts w:ascii="Times New Roman" w:hAnsi="Times New Roman" w:cs="Times New Roman"/>
          <w:sz w:val="24"/>
          <w:szCs w:val="24"/>
        </w:rPr>
        <w:t xml:space="preserve">Social Security </w:t>
      </w:r>
      <w:r w:rsidR="002B3266" w:rsidRPr="005329E9">
        <w:rPr>
          <w:rFonts w:ascii="Times New Roman" w:hAnsi="Times New Roman" w:cs="Times New Roman"/>
          <w:sz w:val="24"/>
          <w:szCs w:val="24"/>
        </w:rPr>
        <w:t>also look</w:t>
      </w:r>
      <w:r w:rsidR="00AE6338" w:rsidRPr="005329E9">
        <w:rPr>
          <w:rFonts w:ascii="Times New Roman" w:hAnsi="Times New Roman" w:cs="Times New Roman"/>
          <w:sz w:val="24"/>
          <w:szCs w:val="24"/>
        </w:rPr>
        <w:t>s</w:t>
      </w:r>
      <w:r w:rsidR="002B3266" w:rsidRPr="005329E9">
        <w:rPr>
          <w:rFonts w:ascii="Times New Roman" w:hAnsi="Times New Roman" w:cs="Times New Roman"/>
          <w:sz w:val="24"/>
          <w:szCs w:val="24"/>
        </w:rPr>
        <w:t xml:space="preserve"> </w:t>
      </w:r>
      <w:r w:rsidR="00AE6338" w:rsidRPr="005329E9">
        <w:rPr>
          <w:rFonts w:ascii="Times New Roman" w:hAnsi="Times New Roman" w:cs="Times New Roman"/>
          <w:sz w:val="24"/>
          <w:szCs w:val="24"/>
        </w:rPr>
        <w:t>for</w:t>
      </w:r>
      <w:r w:rsidR="00B50B8A" w:rsidRPr="005329E9">
        <w:rPr>
          <w:rFonts w:ascii="Times New Roman" w:hAnsi="Times New Roman" w:cs="Times New Roman"/>
          <w:sz w:val="24"/>
          <w:szCs w:val="24"/>
        </w:rPr>
        <w:t xml:space="preserve"> Impairment-Related W</w:t>
      </w:r>
      <w:r w:rsidRPr="005329E9">
        <w:rPr>
          <w:rFonts w:ascii="Times New Roman" w:hAnsi="Times New Roman" w:cs="Times New Roman"/>
          <w:sz w:val="24"/>
          <w:szCs w:val="24"/>
        </w:rPr>
        <w:t>ork</w:t>
      </w:r>
      <w:r w:rsidR="00B50B8A" w:rsidRPr="005329E9">
        <w:rPr>
          <w:rFonts w:ascii="Times New Roman" w:hAnsi="Times New Roman" w:cs="Times New Roman"/>
          <w:sz w:val="24"/>
          <w:szCs w:val="24"/>
        </w:rPr>
        <w:t xml:space="preserve"> E</w:t>
      </w:r>
      <w:r w:rsidR="0003432C" w:rsidRPr="005329E9">
        <w:rPr>
          <w:rFonts w:ascii="Times New Roman" w:hAnsi="Times New Roman" w:cs="Times New Roman"/>
          <w:sz w:val="24"/>
          <w:szCs w:val="24"/>
        </w:rPr>
        <w:t>xpenses</w:t>
      </w:r>
      <w:r w:rsidR="00AE6338" w:rsidRPr="005329E9">
        <w:rPr>
          <w:rFonts w:ascii="Times New Roman" w:hAnsi="Times New Roman" w:cs="Times New Roman"/>
          <w:sz w:val="24"/>
          <w:szCs w:val="24"/>
        </w:rPr>
        <w:t xml:space="preserve"> </w:t>
      </w:r>
      <w:r w:rsidR="00C75AA0" w:rsidRPr="005329E9">
        <w:rPr>
          <w:rFonts w:ascii="Times New Roman" w:hAnsi="Times New Roman" w:cs="Times New Roman"/>
          <w:sz w:val="24"/>
          <w:szCs w:val="24"/>
        </w:rPr>
        <w:t xml:space="preserve">(IRWEs) </w:t>
      </w:r>
      <w:r w:rsidR="00AE6338" w:rsidRPr="005329E9">
        <w:rPr>
          <w:rFonts w:ascii="Times New Roman" w:hAnsi="Times New Roman" w:cs="Times New Roman"/>
          <w:sz w:val="24"/>
          <w:szCs w:val="24"/>
        </w:rPr>
        <w:t>or special things</w:t>
      </w:r>
      <w:r w:rsidR="0003432C" w:rsidRPr="005329E9">
        <w:rPr>
          <w:rFonts w:ascii="Times New Roman" w:hAnsi="Times New Roman" w:cs="Times New Roman"/>
          <w:sz w:val="24"/>
          <w:szCs w:val="24"/>
        </w:rPr>
        <w:t xml:space="preserve"> that </w:t>
      </w:r>
      <w:r w:rsidR="00AE6338" w:rsidRPr="005329E9">
        <w:rPr>
          <w:rFonts w:ascii="Times New Roman" w:hAnsi="Times New Roman" w:cs="Times New Roman"/>
          <w:sz w:val="24"/>
          <w:szCs w:val="24"/>
        </w:rPr>
        <w:t xml:space="preserve">the </w:t>
      </w:r>
      <w:r w:rsidR="00B50B8A" w:rsidRPr="005329E9">
        <w:rPr>
          <w:rFonts w:ascii="Times New Roman" w:hAnsi="Times New Roman" w:cs="Times New Roman"/>
          <w:sz w:val="24"/>
          <w:szCs w:val="24"/>
        </w:rPr>
        <w:t xml:space="preserve">person </w:t>
      </w:r>
      <w:r w:rsidR="00AE6338" w:rsidRPr="005329E9">
        <w:rPr>
          <w:rFonts w:ascii="Times New Roman" w:hAnsi="Times New Roman" w:cs="Times New Roman"/>
          <w:sz w:val="24"/>
          <w:szCs w:val="24"/>
        </w:rPr>
        <w:t>paid for.  An Impairment Related Work E</w:t>
      </w:r>
      <w:r w:rsidR="002B3266" w:rsidRPr="005329E9">
        <w:rPr>
          <w:rFonts w:ascii="Times New Roman" w:hAnsi="Times New Roman" w:cs="Times New Roman"/>
          <w:sz w:val="24"/>
          <w:szCs w:val="24"/>
        </w:rPr>
        <w:t xml:space="preserve">xpense would need to meet a </w:t>
      </w:r>
      <w:r w:rsidRPr="005329E9">
        <w:rPr>
          <w:rFonts w:ascii="Times New Roman" w:hAnsi="Times New Roman" w:cs="Times New Roman"/>
          <w:sz w:val="24"/>
          <w:szCs w:val="24"/>
        </w:rPr>
        <w:t>f</w:t>
      </w:r>
      <w:r w:rsidR="00B50B8A" w:rsidRPr="005329E9">
        <w:rPr>
          <w:rFonts w:ascii="Times New Roman" w:hAnsi="Times New Roman" w:cs="Times New Roman"/>
          <w:sz w:val="24"/>
          <w:szCs w:val="24"/>
        </w:rPr>
        <w:t>ew criteria</w:t>
      </w:r>
      <w:r w:rsidR="00460CD1" w:rsidRPr="005329E9">
        <w:rPr>
          <w:rFonts w:ascii="Times New Roman" w:hAnsi="Times New Roman" w:cs="Times New Roman"/>
          <w:sz w:val="24"/>
          <w:szCs w:val="24"/>
        </w:rPr>
        <w:t xml:space="preserve">: </w:t>
      </w:r>
    </w:p>
    <w:p w:rsidR="00C75AA0" w:rsidRPr="005329E9" w:rsidRDefault="00C75AA0" w:rsidP="00C75AA0">
      <w:pPr>
        <w:pStyle w:val="ListParagraph"/>
        <w:numPr>
          <w:ilvl w:val="0"/>
          <w:numId w:val="2"/>
        </w:numPr>
        <w:rPr>
          <w:rFonts w:ascii="Times New Roman" w:hAnsi="Times New Roman" w:cs="Times New Roman"/>
          <w:sz w:val="24"/>
          <w:szCs w:val="24"/>
        </w:rPr>
      </w:pPr>
      <w:r w:rsidRPr="005329E9">
        <w:rPr>
          <w:rFonts w:ascii="Times New Roman" w:hAnsi="Times New Roman" w:cs="Times New Roman"/>
          <w:sz w:val="24"/>
          <w:szCs w:val="24"/>
        </w:rPr>
        <w:t xml:space="preserve">the expense was paid for by the beneficiary, and not reimbursed by anybody else; </w:t>
      </w:r>
    </w:p>
    <w:p w:rsidR="000D7371" w:rsidRPr="005329E9" w:rsidRDefault="00C75AA0" w:rsidP="000D7371">
      <w:pPr>
        <w:pStyle w:val="ListParagraph"/>
        <w:numPr>
          <w:ilvl w:val="0"/>
          <w:numId w:val="2"/>
        </w:numPr>
        <w:rPr>
          <w:rFonts w:ascii="Times New Roman" w:hAnsi="Times New Roman" w:cs="Times New Roman"/>
          <w:sz w:val="24"/>
          <w:szCs w:val="24"/>
        </w:rPr>
      </w:pPr>
      <w:r w:rsidRPr="005329E9">
        <w:rPr>
          <w:rFonts w:ascii="Times New Roman" w:hAnsi="Times New Roman" w:cs="Times New Roman"/>
          <w:sz w:val="24"/>
          <w:szCs w:val="24"/>
        </w:rPr>
        <w:t>it is necessary for the person to work;</w:t>
      </w:r>
    </w:p>
    <w:p w:rsidR="000D7371" w:rsidRPr="005329E9" w:rsidRDefault="00C75AA0" w:rsidP="0055239C">
      <w:pPr>
        <w:pStyle w:val="ListParagraph"/>
        <w:numPr>
          <w:ilvl w:val="0"/>
          <w:numId w:val="2"/>
        </w:numPr>
        <w:rPr>
          <w:rFonts w:ascii="Times New Roman" w:hAnsi="Times New Roman" w:cs="Times New Roman"/>
          <w:sz w:val="24"/>
          <w:szCs w:val="24"/>
        </w:rPr>
      </w:pPr>
      <w:r w:rsidRPr="005329E9">
        <w:rPr>
          <w:rFonts w:ascii="Times New Roman" w:hAnsi="Times New Roman" w:cs="Times New Roman"/>
          <w:sz w:val="24"/>
          <w:szCs w:val="24"/>
        </w:rPr>
        <w:t xml:space="preserve">related to the disability or other condition being treated by a medical professional; </w:t>
      </w:r>
    </w:p>
    <w:p w:rsidR="00C75AA0" w:rsidRPr="005329E9" w:rsidRDefault="00C75AA0" w:rsidP="0055239C">
      <w:pPr>
        <w:pStyle w:val="ListParagraph"/>
        <w:numPr>
          <w:ilvl w:val="0"/>
          <w:numId w:val="2"/>
        </w:numPr>
        <w:rPr>
          <w:rFonts w:ascii="Times New Roman" w:hAnsi="Times New Roman" w:cs="Times New Roman"/>
          <w:sz w:val="24"/>
          <w:szCs w:val="24"/>
        </w:rPr>
      </w:pPr>
      <w:r w:rsidRPr="005329E9">
        <w:rPr>
          <w:rFonts w:ascii="Times New Roman" w:hAnsi="Times New Roman" w:cs="Times New Roman"/>
          <w:sz w:val="24"/>
          <w:szCs w:val="24"/>
        </w:rPr>
        <w:t>something that was paid for in a month the individual had earnings; and</w:t>
      </w:r>
    </w:p>
    <w:p w:rsidR="00C75AA0" w:rsidRPr="005329E9" w:rsidRDefault="00C75AA0" w:rsidP="00C75AA0">
      <w:pPr>
        <w:pStyle w:val="ListParagraph"/>
        <w:numPr>
          <w:ilvl w:val="0"/>
          <w:numId w:val="2"/>
        </w:numPr>
        <w:rPr>
          <w:rFonts w:ascii="Times New Roman" w:hAnsi="Times New Roman" w:cs="Times New Roman"/>
          <w:sz w:val="24"/>
          <w:szCs w:val="24"/>
        </w:rPr>
      </w:pPr>
      <w:proofErr w:type="gramStart"/>
      <w:r w:rsidRPr="005329E9">
        <w:rPr>
          <w:rFonts w:ascii="Times New Roman" w:hAnsi="Times New Roman" w:cs="Times New Roman"/>
          <w:sz w:val="24"/>
          <w:szCs w:val="24"/>
        </w:rPr>
        <w:t>the</w:t>
      </w:r>
      <w:proofErr w:type="gramEnd"/>
      <w:r w:rsidRPr="005329E9">
        <w:rPr>
          <w:rFonts w:ascii="Times New Roman" w:hAnsi="Times New Roman" w:cs="Times New Roman"/>
          <w:sz w:val="24"/>
          <w:szCs w:val="24"/>
        </w:rPr>
        <w:t xml:space="preserve"> expense must be reasonable. </w:t>
      </w:r>
    </w:p>
    <w:p w:rsidR="00460CD1" w:rsidRPr="005329E9" w:rsidRDefault="00460CD1" w:rsidP="00AE6338">
      <w:pPr>
        <w:ind w:firstLine="720"/>
        <w:rPr>
          <w:rFonts w:ascii="Times New Roman" w:hAnsi="Times New Roman" w:cs="Times New Roman"/>
          <w:sz w:val="24"/>
          <w:szCs w:val="24"/>
        </w:rPr>
      </w:pPr>
      <w:r w:rsidRPr="005329E9">
        <w:rPr>
          <w:rFonts w:ascii="Times New Roman" w:hAnsi="Times New Roman" w:cs="Times New Roman"/>
          <w:sz w:val="24"/>
          <w:szCs w:val="24"/>
        </w:rPr>
        <w:t>If</w:t>
      </w:r>
      <w:r w:rsidR="00911A3A" w:rsidRPr="005329E9">
        <w:rPr>
          <w:rFonts w:ascii="Times New Roman" w:hAnsi="Times New Roman" w:cs="Times New Roman"/>
          <w:sz w:val="24"/>
          <w:szCs w:val="24"/>
        </w:rPr>
        <w:t xml:space="preserve"> the expense meets all of t</w:t>
      </w:r>
      <w:r w:rsidR="0003432C" w:rsidRPr="005329E9">
        <w:rPr>
          <w:rFonts w:ascii="Times New Roman" w:hAnsi="Times New Roman" w:cs="Times New Roman"/>
          <w:sz w:val="24"/>
          <w:szCs w:val="24"/>
        </w:rPr>
        <w:t>hose criteria, th</w:t>
      </w:r>
      <w:r w:rsidR="00B50B8A" w:rsidRPr="005329E9">
        <w:rPr>
          <w:rFonts w:ascii="Times New Roman" w:hAnsi="Times New Roman" w:cs="Times New Roman"/>
          <w:sz w:val="24"/>
          <w:szCs w:val="24"/>
        </w:rPr>
        <w:t>is</w:t>
      </w:r>
      <w:r w:rsidR="0003432C" w:rsidRPr="005329E9">
        <w:rPr>
          <w:rFonts w:ascii="Times New Roman" w:hAnsi="Times New Roman" w:cs="Times New Roman"/>
          <w:sz w:val="24"/>
          <w:szCs w:val="24"/>
        </w:rPr>
        <w:t xml:space="preserve"> is another </w:t>
      </w:r>
      <w:r w:rsidR="00911A3A" w:rsidRPr="005329E9">
        <w:rPr>
          <w:rFonts w:ascii="Times New Roman" w:hAnsi="Times New Roman" w:cs="Times New Roman"/>
          <w:sz w:val="24"/>
          <w:szCs w:val="24"/>
        </w:rPr>
        <w:t xml:space="preserve">thing that could </w:t>
      </w:r>
      <w:r w:rsidR="00C7360D" w:rsidRPr="005329E9">
        <w:rPr>
          <w:rFonts w:ascii="Times New Roman" w:hAnsi="Times New Roman" w:cs="Times New Roman"/>
          <w:sz w:val="24"/>
          <w:szCs w:val="24"/>
        </w:rPr>
        <w:t>reduce countable earnings during an SGA determination</w:t>
      </w:r>
      <w:r w:rsidR="00911A3A" w:rsidRPr="005329E9">
        <w:rPr>
          <w:rFonts w:ascii="Times New Roman" w:hAnsi="Times New Roman" w:cs="Times New Roman"/>
          <w:sz w:val="24"/>
          <w:szCs w:val="24"/>
        </w:rPr>
        <w:t xml:space="preserve">. </w:t>
      </w:r>
      <w:r w:rsidR="0003432C" w:rsidRPr="005329E9">
        <w:rPr>
          <w:rFonts w:ascii="Times New Roman" w:hAnsi="Times New Roman" w:cs="Times New Roman"/>
          <w:sz w:val="24"/>
          <w:szCs w:val="24"/>
        </w:rPr>
        <w:t xml:space="preserve"> </w:t>
      </w:r>
    </w:p>
    <w:p w:rsidR="00F01CFD" w:rsidRPr="005329E9" w:rsidRDefault="00C7360D" w:rsidP="009856A1">
      <w:pPr>
        <w:ind w:firstLine="720"/>
        <w:rPr>
          <w:rFonts w:ascii="Times New Roman" w:hAnsi="Times New Roman" w:cs="Times New Roman"/>
          <w:sz w:val="24"/>
          <w:szCs w:val="24"/>
        </w:rPr>
      </w:pPr>
      <w:r w:rsidRPr="005329E9">
        <w:rPr>
          <w:rFonts w:ascii="Times New Roman" w:hAnsi="Times New Roman" w:cs="Times New Roman"/>
          <w:sz w:val="24"/>
          <w:szCs w:val="24"/>
        </w:rPr>
        <w:lastRenderedPageBreak/>
        <w:t xml:space="preserve">For example, a beneficiary is unable to drive himself to work because of disability, and has to pay for transportation to and from work and there’s not public transportation available or the individual cannot navigate it.  The expense is necessary for work, it's related to the disability, and paid for out-of-pocket.  As long as it's not reimbursed by someone else and is a reasonable expense, then it might qualify as an </w:t>
      </w:r>
      <w:r w:rsidR="000D7371" w:rsidRPr="005329E9">
        <w:rPr>
          <w:rFonts w:ascii="Times New Roman" w:hAnsi="Times New Roman" w:cs="Times New Roman"/>
          <w:sz w:val="24"/>
          <w:szCs w:val="24"/>
        </w:rPr>
        <w:t xml:space="preserve">IRWE </w:t>
      </w:r>
      <w:r w:rsidRPr="005329E9">
        <w:rPr>
          <w:rFonts w:ascii="Times New Roman" w:hAnsi="Times New Roman" w:cs="Times New Roman"/>
          <w:sz w:val="24"/>
          <w:szCs w:val="24"/>
        </w:rPr>
        <w:t>and reduce countable earnings.</w:t>
      </w:r>
      <w:r w:rsidR="009856A1" w:rsidRPr="005329E9">
        <w:rPr>
          <w:rFonts w:ascii="Times New Roman" w:hAnsi="Times New Roman" w:cs="Times New Roman"/>
          <w:sz w:val="24"/>
          <w:szCs w:val="24"/>
        </w:rPr>
        <w:t xml:space="preserve"> </w:t>
      </w:r>
    </w:p>
    <w:p w:rsidR="00911A3A" w:rsidRPr="005329E9" w:rsidRDefault="00E56967"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t>What is</w:t>
      </w:r>
      <w:r w:rsidR="00460CD1" w:rsidRPr="005329E9">
        <w:rPr>
          <w:rFonts w:ascii="Times New Roman" w:hAnsi="Times New Roman" w:cs="Times New Roman"/>
          <w:b/>
          <w:sz w:val="24"/>
          <w:szCs w:val="24"/>
        </w:rPr>
        <w:t xml:space="preserve"> Subsidy and Special Conditions?</w:t>
      </w:r>
    </w:p>
    <w:p w:rsidR="0076322C" w:rsidRPr="005329E9" w:rsidRDefault="00911A3A"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Another work incentive</w:t>
      </w:r>
      <w:r w:rsidR="0076322C"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 xml:space="preserve">that </w:t>
      </w:r>
      <w:r w:rsidR="00C7360D" w:rsidRPr="005329E9">
        <w:rPr>
          <w:rFonts w:ascii="Times New Roman" w:hAnsi="Times New Roman" w:cs="Times New Roman"/>
          <w:sz w:val="24"/>
          <w:szCs w:val="24"/>
        </w:rPr>
        <w:t xml:space="preserve">Social Security </w:t>
      </w:r>
      <w:r w:rsidR="0003432C" w:rsidRPr="005329E9">
        <w:rPr>
          <w:rFonts w:ascii="Times New Roman" w:hAnsi="Times New Roman" w:cs="Times New Roman"/>
          <w:sz w:val="24"/>
          <w:szCs w:val="24"/>
        </w:rPr>
        <w:t xml:space="preserve">can apply is </w:t>
      </w:r>
      <w:r w:rsidR="0076322C" w:rsidRPr="005329E9">
        <w:rPr>
          <w:rFonts w:ascii="Times New Roman" w:hAnsi="Times New Roman" w:cs="Times New Roman"/>
          <w:sz w:val="24"/>
          <w:szCs w:val="24"/>
        </w:rPr>
        <w:t>called Subsidy and Special C</w:t>
      </w:r>
      <w:r w:rsidRPr="005329E9">
        <w:rPr>
          <w:rFonts w:ascii="Times New Roman" w:hAnsi="Times New Roman" w:cs="Times New Roman"/>
          <w:sz w:val="24"/>
          <w:szCs w:val="24"/>
        </w:rPr>
        <w:t>o</w:t>
      </w:r>
      <w:r w:rsidR="0003432C" w:rsidRPr="005329E9">
        <w:rPr>
          <w:rFonts w:ascii="Times New Roman" w:hAnsi="Times New Roman" w:cs="Times New Roman"/>
          <w:sz w:val="24"/>
          <w:szCs w:val="24"/>
        </w:rPr>
        <w:t xml:space="preserve">nditions.  </w:t>
      </w:r>
      <w:r w:rsidR="00F01CFD" w:rsidRPr="005329E9">
        <w:rPr>
          <w:rFonts w:ascii="Times New Roman" w:hAnsi="Times New Roman" w:cs="Times New Roman"/>
          <w:sz w:val="24"/>
          <w:szCs w:val="24"/>
        </w:rPr>
        <w:t>If a person recei</w:t>
      </w:r>
      <w:r w:rsidR="0076322C" w:rsidRPr="005329E9">
        <w:rPr>
          <w:rFonts w:ascii="Times New Roman" w:hAnsi="Times New Roman" w:cs="Times New Roman"/>
          <w:sz w:val="24"/>
          <w:szCs w:val="24"/>
        </w:rPr>
        <w:t>ves</w:t>
      </w:r>
      <w:r w:rsidR="0003432C" w:rsidRPr="005329E9">
        <w:rPr>
          <w:rFonts w:ascii="Times New Roman" w:hAnsi="Times New Roman" w:cs="Times New Roman"/>
          <w:sz w:val="24"/>
          <w:szCs w:val="24"/>
        </w:rPr>
        <w:t xml:space="preserve"> </w:t>
      </w:r>
      <w:r w:rsidRPr="005329E9">
        <w:rPr>
          <w:rFonts w:ascii="Times New Roman" w:hAnsi="Times New Roman" w:cs="Times New Roman"/>
          <w:sz w:val="24"/>
          <w:szCs w:val="24"/>
        </w:rPr>
        <w:t>special accommodations on the job</w:t>
      </w:r>
      <w:r w:rsidR="00E56967" w:rsidRPr="005329E9">
        <w:rPr>
          <w:rFonts w:ascii="Times New Roman" w:hAnsi="Times New Roman" w:cs="Times New Roman"/>
          <w:sz w:val="24"/>
          <w:szCs w:val="24"/>
        </w:rPr>
        <w:t xml:space="preserve"> or has </w:t>
      </w:r>
      <w:r w:rsidR="0003432C" w:rsidRPr="005329E9">
        <w:rPr>
          <w:rFonts w:ascii="Times New Roman" w:hAnsi="Times New Roman" w:cs="Times New Roman"/>
          <w:sz w:val="24"/>
          <w:szCs w:val="24"/>
        </w:rPr>
        <w:t xml:space="preserve">a job coach </w:t>
      </w:r>
      <w:r w:rsidR="00E56967" w:rsidRPr="005329E9">
        <w:rPr>
          <w:rFonts w:ascii="Times New Roman" w:hAnsi="Times New Roman" w:cs="Times New Roman"/>
          <w:sz w:val="24"/>
          <w:szCs w:val="24"/>
        </w:rPr>
        <w:t>who is assisting him on the job</w:t>
      </w:r>
      <w:r w:rsidR="0003432C" w:rsidRPr="005329E9">
        <w:rPr>
          <w:rFonts w:ascii="Times New Roman" w:hAnsi="Times New Roman" w:cs="Times New Roman"/>
          <w:sz w:val="24"/>
          <w:szCs w:val="24"/>
        </w:rPr>
        <w:t xml:space="preserve">, these </w:t>
      </w:r>
      <w:r w:rsidRPr="005329E9">
        <w:rPr>
          <w:rFonts w:ascii="Times New Roman" w:hAnsi="Times New Roman" w:cs="Times New Roman"/>
          <w:sz w:val="24"/>
          <w:szCs w:val="24"/>
        </w:rPr>
        <w:t>are some indicators that perhaps</w:t>
      </w:r>
      <w:r w:rsidR="0076322C" w:rsidRPr="005329E9">
        <w:rPr>
          <w:rFonts w:ascii="Times New Roman" w:hAnsi="Times New Roman" w:cs="Times New Roman"/>
          <w:sz w:val="24"/>
          <w:szCs w:val="24"/>
        </w:rPr>
        <w:t xml:space="preserve"> Subsidy or Special C</w:t>
      </w:r>
      <w:r w:rsidR="0003432C" w:rsidRPr="005329E9">
        <w:rPr>
          <w:rFonts w:ascii="Times New Roman" w:hAnsi="Times New Roman" w:cs="Times New Roman"/>
          <w:sz w:val="24"/>
          <w:szCs w:val="24"/>
        </w:rPr>
        <w:t xml:space="preserve">onditions </w:t>
      </w:r>
      <w:r w:rsidR="00E56967" w:rsidRPr="005329E9">
        <w:rPr>
          <w:rFonts w:ascii="Times New Roman" w:hAnsi="Times New Roman" w:cs="Times New Roman"/>
          <w:sz w:val="24"/>
          <w:szCs w:val="24"/>
        </w:rPr>
        <w:t xml:space="preserve">would apply.  Under these circumstances, </w:t>
      </w:r>
      <w:r w:rsidR="00C7360D" w:rsidRPr="005329E9">
        <w:rPr>
          <w:rFonts w:ascii="Times New Roman" w:hAnsi="Times New Roman" w:cs="Times New Roman"/>
          <w:sz w:val="24"/>
          <w:szCs w:val="24"/>
        </w:rPr>
        <w:t xml:space="preserve">Social Security </w:t>
      </w:r>
      <w:r w:rsidR="0003432C" w:rsidRPr="005329E9">
        <w:rPr>
          <w:rFonts w:ascii="Times New Roman" w:hAnsi="Times New Roman" w:cs="Times New Roman"/>
          <w:sz w:val="24"/>
          <w:szCs w:val="24"/>
        </w:rPr>
        <w:t xml:space="preserve">would ask for </w:t>
      </w:r>
      <w:r w:rsidR="00E56967" w:rsidRPr="005329E9">
        <w:rPr>
          <w:rFonts w:ascii="Times New Roman" w:hAnsi="Times New Roman" w:cs="Times New Roman"/>
          <w:sz w:val="24"/>
          <w:szCs w:val="24"/>
        </w:rPr>
        <w:t>documentation and</w:t>
      </w:r>
      <w:r w:rsidR="0003432C" w:rsidRPr="005329E9">
        <w:rPr>
          <w:rFonts w:ascii="Times New Roman" w:hAnsi="Times New Roman" w:cs="Times New Roman"/>
          <w:sz w:val="24"/>
          <w:szCs w:val="24"/>
        </w:rPr>
        <w:t xml:space="preserve"> then </w:t>
      </w:r>
      <w:r w:rsidR="0076322C" w:rsidRPr="005329E9">
        <w:rPr>
          <w:rFonts w:ascii="Times New Roman" w:hAnsi="Times New Roman" w:cs="Times New Roman"/>
          <w:sz w:val="24"/>
          <w:szCs w:val="24"/>
        </w:rPr>
        <w:t xml:space="preserve">the </w:t>
      </w:r>
      <w:r w:rsidR="0003432C" w:rsidRPr="005329E9">
        <w:rPr>
          <w:rFonts w:ascii="Times New Roman" w:hAnsi="Times New Roman" w:cs="Times New Roman"/>
          <w:sz w:val="24"/>
          <w:szCs w:val="24"/>
        </w:rPr>
        <w:t>value of th</w:t>
      </w:r>
      <w:r w:rsidR="0076322C" w:rsidRPr="005329E9">
        <w:rPr>
          <w:rFonts w:ascii="Times New Roman" w:hAnsi="Times New Roman" w:cs="Times New Roman"/>
          <w:sz w:val="24"/>
          <w:szCs w:val="24"/>
        </w:rPr>
        <w:t>e accommodation</w:t>
      </w:r>
      <w:r w:rsidRPr="005329E9">
        <w:rPr>
          <w:rFonts w:ascii="Times New Roman" w:hAnsi="Times New Roman" w:cs="Times New Roman"/>
          <w:sz w:val="24"/>
          <w:szCs w:val="24"/>
        </w:rPr>
        <w:t xml:space="preserve"> or additio</w:t>
      </w:r>
      <w:r w:rsidR="0003432C" w:rsidRPr="005329E9">
        <w:rPr>
          <w:rFonts w:ascii="Times New Roman" w:hAnsi="Times New Roman" w:cs="Times New Roman"/>
          <w:sz w:val="24"/>
          <w:szCs w:val="24"/>
        </w:rPr>
        <w:t xml:space="preserve">nal supports </w:t>
      </w:r>
      <w:r w:rsidR="0076322C" w:rsidRPr="005329E9">
        <w:rPr>
          <w:rFonts w:ascii="Times New Roman" w:hAnsi="Times New Roman" w:cs="Times New Roman"/>
          <w:sz w:val="24"/>
          <w:szCs w:val="24"/>
        </w:rPr>
        <w:t>may</w:t>
      </w:r>
      <w:r w:rsidR="00B50B8A" w:rsidRPr="005329E9">
        <w:rPr>
          <w:rFonts w:ascii="Times New Roman" w:hAnsi="Times New Roman" w:cs="Times New Roman"/>
          <w:sz w:val="24"/>
          <w:szCs w:val="24"/>
        </w:rPr>
        <w:t xml:space="preserve"> be calculated and used to</w:t>
      </w:r>
      <w:r w:rsidR="0003432C" w:rsidRPr="005329E9">
        <w:rPr>
          <w:rFonts w:ascii="Times New Roman" w:hAnsi="Times New Roman" w:cs="Times New Roman"/>
          <w:sz w:val="24"/>
          <w:szCs w:val="24"/>
        </w:rPr>
        <w:t xml:space="preserve"> </w:t>
      </w:r>
      <w:r w:rsidR="00CF7F86">
        <w:rPr>
          <w:rFonts w:ascii="Times New Roman" w:hAnsi="Times New Roman" w:cs="Times New Roman"/>
          <w:sz w:val="24"/>
          <w:szCs w:val="24"/>
        </w:rPr>
        <w:t xml:space="preserve">potentially </w:t>
      </w:r>
      <w:r w:rsidR="0003432C" w:rsidRPr="005329E9">
        <w:rPr>
          <w:rFonts w:ascii="Times New Roman" w:hAnsi="Times New Roman" w:cs="Times New Roman"/>
          <w:sz w:val="24"/>
          <w:szCs w:val="24"/>
        </w:rPr>
        <w:t xml:space="preserve">bring </w:t>
      </w:r>
      <w:r w:rsidR="0076322C" w:rsidRPr="005329E9">
        <w:rPr>
          <w:rFonts w:ascii="Times New Roman" w:hAnsi="Times New Roman" w:cs="Times New Roman"/>
          <w:sz w:val="24"/>
          <w:szCs w:val="24"/>
        </w:rPr>
        <w:t>the</w:t>
      </w:r>
      <w:r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 xml:space="preserve">worker’s </w:t>
      </w:r>
      <w:r w:rsidRPr="005329E9">
        <w:rPr>
          <w:rFonts w:ascii="Times New Roman" w:hAnsi="Times New Roman" w:cs="Times New Roman"/>
          <w:sz w:val="24"/>
          <w:szCs w:val="24"/>
        </w:rPr>
        <w:t xml:space="preserve">countable </w:t>
      </w:r>
      <w:r w:rsidR="0003432C" w:rsidRPr="005329E9">
        <w:rPr>
          <w:rFonts w:ascii="Times New Roman" w:hAnsi="Times New Roman" w:cs="Times New Roman"/>
          <w:sz w:val="24"/>
          <w:szCs w:val="24"/>
        </w:rPr>
        <w:t xml:space="preserve">earnings below the SGA level.  </w:t>
      </w:r>
    </w:p>
    <w:p w:rsidR="00911A3A" w:rsidRPr="005329E9" w:rsidRDefault="00CF7F86" w:rsidP="00D8576A">
      <w:pPr>
        <w:ind w:firstLine="720"/>
        <w:rPr>
          <w:rFonts w:ascii="Times New Roman" w:hAnsi="Times New Roman" w:cs="Times New Roman"/>
          <w:b/>
          <w:sz w:val="24"/>
          <w:szCs w:val="24"/>
        </w:rPr>
      </w:pPr>
      <w:r>
        <w:rPr>
          <w:rFonts w:ascii="Times New Roman" w:hAnsi="Times New Roman" w:cs="Times New Roman"/>
          <w:b/>
          <w:sz w:val="24"/>
          <w:szCs w:val="24"/>
        </w:rPr>
        <w:t>What is A</w:t>
      </w:r>
      <w:r w:rsidR="00D24D83" w:rsidRPr="005329E9">
        <w:rPr>
          <w:rFonts w:ascii="Times New Roman" w:hAnsi="Times New Roman" w:cs="Times New Roman"/>
          <w:b/>
          <w:sz w:val="24"/>
          <w:szCs w:val="24"/>
        </w:rPr>
        <w:t>veraging?</w:t>
      </w:r>
    </w:p>
    <w:p w:rsidR="004F508D" w:rsidRPr="005329E9" w:rsidRDefault="00911A3A"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03432C" w:rsidRPr="005329E9">
        <w:rPr>
          <w:rFonts w:ascii="Times New Roman" w:hAnsi="Times New Roman" w:cs="Times New Roman"/>
          <w:sz w:val="24"/>
          <w:szCs w:val="24"/>
        </w:rPr>
        <w:t xml:space="preserve">Averaging </w:t>
      </w:r>
      <w:r w:rsidR="00E56967" w:rsidRPr="005329E9">
        <w:rPr>
          <w:rFonts w:ascii="Times New Roman" w:hAnsi="Times New Roman" w:cs="Times New Roman"/>
          <w:sz w:val="24"/>
          <w:szCs w:val="24"/>
        </w:rPr>
        <w:t xml:space="preserve">is the final tool that </w:t>
      </w:r>
      <w:r w:rsidR="00C7360D" w:rsidRPr="005329E9">
        <w:rPr>
          <w:rFonts w:ascii="Times New Roman" w:hAnsi="Times New Roman" w:cs="Times New Roman"/>
          <w:sz w:val="24"/>
          <w:szCs w:val="24"/>
        </w:rPr>
        <w:t xml:space="preserve">Social Security </w:t>
      </w:r>
      <w:r w:rsidR="00E56967" w:rsidRPr="005329E9">
        <w:rPr>
          <w:rFonts w:ascii="Times New Roman" w:hAnsi="Times New Roman" w:cs="Times New Roman"/>
          <w:sz w:val="24"/>
          <w:szCs w:val="24"/>
        </w:rPr>
        <w:t>may use</w:t>
      </w:r>
      <w:r w:rsidR="00C7360D" w:rsidRPr="005329E9">
        <w:rPr>
          <w:rFonts w:ascii="Times New Roman" w:hAnsi="Times New Roman" w:cs="Times New Roman"/>
          <w:sz w:val="24"/>
          <w:szCs w:val="24"/>
        </w:rPr>
        <w:t xml:space="preserve"> when making an SGA determination</w:t>
      </w:r>
      <w:r w:rsidR="00E56967" w:rsidRPr="005329E9">
        <w:rPr>
          <w:rFonts w:ascii="Times New Roman" w:hAnsi="Times New Roman" w:cs="Times New Roman"/>
          <w:sz w:val="24"/>
          <w:szCs w:val="24"/>
        </w:rPr>
        <w:t xml:space="preserve">.  </w:t>
      </w:r>
      <w:r w:rsidR="00D24D83" w:rsidRPr="005329E9">
        <w:rPr>
          <w:rFonts w:ascii="Times New Roman" w:hAnsi="Times New Roman" w:cs="Times New Roman"/>
          <w:sz w:val="24"/>
          <w:szCs w:val="24"/>
        </w:rPr>
        <w:t>For example</w:t>
      </w:r>
      <w:r w:rsidR="00C7360D" w:rsidRPr="005329E9">
        <w:rPr>
          <w:rFonts w:ascii="Times New Roman" w:hAnsi="Times New Roman" w:cs="Times New Roman"/>
          <w:sz w:val="24"/>
          <w:szCs w:val="24"/>
        </w:rPr>
        <w:t xml:space="preserve"> they may apply averaging</w:t>
      </w:r>
      <w:r w:rsidR="00D24D83" w:rsidRPr="005329E9">
        <w:rPr>
          <w:rFonts w:ascii="Times New Roman" w:hAnsi="Times New Roman" w:cs="Times New Roman"/>
          <w:sz w:val="24"/>
          <w:szCs w:val="24"/>
        </w:rPr>
        <w:t xml:space="preserve"> if</w:t>
      </w:r>
      <w:r w:rsidR="00E56967" w:rsidRPr="005329E9">
        <w:rPr>
          <w:rFonts w:ascii="Times New Roman" w:hAnsi="Times New Roman" w:cs="Times New Roman"/>
          <w:sz w:val="24"/>
          <w:szCs w:val="24"/>
        </w:rPr>
        <w:t xml:space="preserve"> a person’s </w:t>
      </w:r>
      <w:r w:rsidR="0003432C" w:rsidRPr="005329E9">
        <w:rPr>
          <w:rFonts w:ascii="Times New Roman" w:hAnsi="Times New Roman" w:cs="Times New Roman"/>
          <w:sz w:val="24"/>
          <w:szCs w:val="24"/>
        </w:rPr>
        <w:t xml:space="preserve">earnings </w:t>
      </w:r>
      <w:r w:rsidRPr="005329E9">
        <w:rPr>
          <w:rFonts w:ascii="Times New Roman" w:hAnsi="Times New Roman" w:cs="Times New Roman"/>
          <w:sz w:val="24"/>
          <w:szCs w:val="24"/>
        </w:rPr>
        <w:t>are going up and down</w:t>
      </w:r>
      <w:r w:rsidR="00B50B8A" w:rsidRPr="005329E9">
        <w:rPr>
          <w:rFonts w:ascii="Times New Roman" w:hAnsi="Times New Roman" w:cs="Times New Roman"/>
          <w:sz w:val="24"/>
          <w:szCs w:val="24"/>
        </w:rPr>
        <w:t xml:space="preserve"> or fluctuating</w:t>
      </w:r>
      <w:r w:rsidRPr="005329E9">
        <w:rPr>
          <w:rFonts w:ascii="Times New Roman" w:hAnsi="Times New Roman" w:cs="Times New Roman"/>
          <w:sz w:val="24"/>
          <w:szCs w:val="24"/>
        </w:rPr>
        <w:t xml:space="preserve"> on a monthly basis</w:t>
      </w:r>
      <w:r w:rsidR="00D24D83" w:rsidRPr="005329E9">
        <w:rPr>
          <w:rFonts w:ascii="Times New Roman" w:hAnsi="Times New Roman" w:cs="Times New Roman"/>
          <w:sz w:val="24"/>
          <w:szCs w:val="24"/>
        </w:rPr>
        <w:t xml:space="preserve">. </w:t>
      </w:r>
      <w:r w:rsidR="00C7360D" w:rsidRPr="005329E9">
        <w:rPr>
          <w:rFonts w:ascii="Times New Roman" w:hAnsi="Times New Roman" w:cs="Times New Roman"/>
          <w:sz w:val="24"/>
          <w:szCs w:val="24"/>
        </w:rPr>
        <w:t>Social Security looks to see</w:t>
      </w:r>
      <w:r w:rsidR="00E56967" w:rsidRPr="005329E9">
        <w:rPr>
          <w:rFonts w:ascii="Times New Roman" w:hAnsi="Times New Roman" w:cs="Times New Roman"/>
          <w:sz w:val="24"/>
          <w:szCs w:val="24"/>
        </w:rPr>
        <w:t xml:space="preserve"> if</w:t>
      </w:r>
      <w:r w:rsidRPr="005329E9">
        <w:rPr>
          <w:rFonts w:ascii="Times New Roman" w:hAnsi="Times New Roman" w:cs="Times New Roman"/>
          <w:sz w:val="24"/>
          <w:szCs w:val="24"/>
        </w:rPr>
        <w:t xml:space="preserve"> there</w:t>
      </w:r>
      <w:r w:rsidR="00D24D83" w:rsidRPr="005329E9">
        <w:rPr>
          <w:rFonts w:ascii="Times New Roman" w:hAnsi="Times New Roman" w:cs="Times New Roman"/>
          <w:sz w:val="24"/>
          <w:szCs w:val="24"/>
        </w:rPr>
        <w:t xml:space="preserve"> is </w:t>
      </w:r>
      <w:r w:rsidR="0003432C" w:rsidRPr="005329E9">
        <w:rPr>
          <w:rFonts w:ascii="Times New Roman" w:hAnsi="Times New Roman" w:cs="Times New Roman"/>
          <w:sz w:val="24"/>
          <w:szCs w:val="24"/>
        </w:rPr>
        <w:t xml:space="preserve">a regular pattern of earnings </w:t>
      </w:r>
      <w:r w:rsidRPr="005329E9">
        <w:rPr>
          <w:rFonts w:ascii="Times New Roman" w:hAnsi="Times New Roman" w:cs="Times New Roman"/>
          <w:sz w:val="24"/>
          <w:szCs w:val="24"/>
        </w:rPr>
        <w:t xml:space="preserve">that is over the </w:t>
      </w:r>
      <w:r w:rsidR="00D24D83" w:rsidRPr="005329E9">
        <w:rPr>
          <w:rFonts w:ascii="Times New Roman" w:hAnsi="Times New Roman" w:cs="Times New Roman"/>
          <w:sz w:val="24"/>
          <w:szCs w:val="24"/>
        </w:rPr>
        <w:t xml:space="preserve">SGA </w:t>
      </w:r>
      <w:r w:rsidR="0003432C" w:rsidRPr="005329E9">
        <w:rPr>
          <w:rFonts w:ascii="Times New Roman" w:hAnsi="Times New Roman" w:cs="Times New Roman"/>
          <w:sz w:val="24"/>
          <w:szCs w:val="24"/>
        </w:rPr>
        <w:t xml:space="preserve">level that </w:t>
      </w:r>
      <w:r w:rsidR="00D24D83" w:rsidRPr="005329E9">
        <w:rPr>
          <w:rFonts w:ascii="Times New Roman" w:hAnsi="Times New Roman" w:cs="Times New Roman"/>
          <w:sz w:val="24"/>
          <w:szCs w:val="24"/>
        </w:rPr>
        <w:t>indicates the</w:t>
      </w:r>
      <w:r w:rsidRPr="005329E9">
        <w:rPr>
          <w:rFonts w:ascii="Times New Roman" w:hAnsi="Times New Roman" w:cs="Times New Roman"/>
          <w:sz w:val="24"/>
          <w:szCs w:val="24"/>
        </w:rPr>
        <w:t xml:space="preserve"> individual's abil</w:t>
      </w:r>
      <w:r w:rsidR="004F508D" w:rsidRPr="005329E9">
        <w:rPr>
          <w:rFonts w:ascii="Times New Roman" w:hAnsi="Times New Roman" w:cs="Times New Roman"/>
          <w:sz w:val="24"/>
          <w:szCs w:val="24"/>
        </w:rPr>
        <w:t>ity to work.</w:t>
      </w:r>
      <w:r w:rsidR="0003432C" w:rsidRPr="005329E9">
        <w:rPr>
          <w:rFonts w:ascii="Times New Roman" w:hAnsi="Times New Roman" w:cs="Times New Roman"/>
          <w:sz w:val="24"/>
          <w:szCs w:val="24"/>
        </w:rPr>
        <w:t xml:space="preserve"> </w:t>
      </w:r>
    </w:p>
    <w:p w:rsidR="00F01CFD" w:rsidRPr="005329E9" w:rsidRDefault="00D24D83" w:rsidP="00D8576A">
      <w:pPr>
        <w:ind w:firstLine="720"/>
        <w:rPr>
          <w:rFonts w:ascii="Times New Roman" w:hAnsi="Times New Roman" w:cs="Times New Roman"/>
          <w:sz w:val="24"/>
          <w:szCs w:val="24"/>
        </w:rPr>
      </w:pPr>
      <w:r w:rsidRPr="005329E9">
        <w:rPr>
          <w:rFonts w:ascii="Times New Roman" w:hAnsi="Times New Roman" w:cs="Times New Roman"/>
          <w:sz w:val="24"/>
          <w:szCs w:val="24"/>
        </w:rPr>
        <w:t>M</w:t>
      </w:r>
      <w:r w:rsidR="0003432C" w:rsidRPr="005329E9">
        <w:rPr>
          <w:rFonts w:ascii="Times New Roman" w:hAnsi="Times New Roman" w:cs="Times New Roman"/>
          <w:sz w:val="24"/>
          <w:szCs w:val="24"/>
        </w:rPr>
        <w:t xml:space="preserve">aybe some </w:t>
      </w:r>
      <w:r w:rsidR="004F508D" w:rsidRPr="005329E9">
        <w:rPr>
          <w:rFonts w:ascii="Times New Roman" w:hAnsi="Times New Roman" w:cs="Times New Roman"/>
          <w:sz w:val="24"/>
          <w:szCs w:val="24"/>
        </w:rPr>
        <w:t xml:space="preserve">months </w:t>
      </w:r>
      <w:r w:rsidR="00B50B8A" w:rsidRPr="005329E9">
        <w:rPr>
          <w:rFonts w:ascii="Times New Roman" w:hAnsi="Times New Roman" w:cs="Times New Roman"/>
          <w:sz w:val="24"/>
          <w:szCs w:val="24"/>
        </w:rPr>
        <w:t xml:space="preserve">earnings </w:t>
      </w:r>
      <w:r w:rsidR="004F508D" w:rsidRPr="005329E9">
        <w:rPr>
          <w:rFonts w:ascii="Times New Roman" w:hAnsi="Times New Roman" w:cs="Times New Roman"/>
          <w:sz w:val="24"/>
          <w:szCs w:val="24"/>
        </w:rPr>
        <w:t xml:space="preserve">are over SGA and </w:t>
      </w:r>
      <w:r w:rsidR="00B50B8A" w:rsidRPr="005329E9">
        <w:rPr>
          <w:rFonts w:ascii="Times New Roman" w:hAnsi="Times New Roman" w:cs="Times New Roman"/>
          <w:sz w:val="24"/>
          <w:szCs w:val="24"/>
        </w:rPr>
        <w:t xml:space="preserve">some months are not. </w:t>
      </w:r>
      <w:r w:rsidRPr="005329E9">
        <w:rPr>
          <w:rFonts w:ascii="Times New Roman" w:hAnsi="Times New Roman" w:cs="Times New Roman"/>
          <w:sz w:val="24"/>
          <w:szCs w:val="24"/>
        </w:rPr>
        <w:t xml:space="preserve"> If</w:t>
      </w:r>
      <w:r w:rsidR="0003432C" w:rsidRPr="005329E9">
        <w:rPr>
          <w:rFonts w:ascii="Times New Roman" w:hAnsi="Times New Roman" w:cs="Times New Roman"/>
          <w:sz w:val="24"/>
          <w:szCs w:val="24"/>
        </w:rPr>
        <w:t xml:space="preserve"> it's the same </w:t>
      </w:r>
      <w:r w:rsidRPr="005329E9">
        <w:rPr>
          <w:rFonts w:ascii="Times New Roman" w:hAnsi="Times New Roman" w:cs="Times New Roman"/>
          <w:sz w:val="24"/>
          <w:szCs w:val="24"/>
        </w:rPr>
        <w:t>type of work, and</w:t>
      </w:r>
      <w:r w:rsidR="00911A3A" w:rsidRPr="005329E9">
        <w:rPr>
          <w:rFonts w:ascii="Times New Roman" w:hAnsi="Times New Roman" w:cs="Times New Roman"/>
          <w:sz w:val="24"/>
          <w:szCs w:val="24"/>
        </w:rPr>
        <w:t xml:space="preserve"> at the sa</w:t>
      </w:r>
      <w:r w:rsidR="004F508D" w:rsidRPr="005329E9">
        <w:rPr>
          <w:rFonts w:ascii="Times New Roman" w:hAnsi="Times New Roman" w:cs="Times New Roman"/>
          <w:sz w:val="24"/>
          <w:szCs w:val="24"/>
        </w:rPr>
        <w:t>me employer, and the same</w:t>
      </w:r>
      <w:r w:rsidR="00911A3A" w:rsidRPr="005329E9">
        <w:rPr>
          <w:rFonts w:ascii="Times New Roman" w:hAnsi="Times New Roman" w:cs="Times New Roman"/>
          <w:sz w:val="24"/>
          <w:szCs w:val="24"/>
        </w:rPr>
        <w:t xml:space="preserve"> level of the j</w:t>
      </w:r>
      <w:r w:rsidR="004F508D" w:rsidRPr="005329E9">
        <w:rPr>
          <w:rFonts w:ascii="Times New Roman" w:hAnsi="Times New Roman" w:cs="Times New Roman"/>
          <w:sz w:val="24"/>
          <w:szCs w:val="24"/>
        </w:rPr>
        <w:t xml:space="preserve">ob duties but </w:t>
      </w:r>
      <w:r w:rsidR="00911A3A" w:rsidRPr="005329E9">
        <w:rPr>
          <w:rFonts w:ascii="Times New Roman" w:hAnsi="Times New Roman" w:cs="Times New Roman"/>
          <w:sz w:val="24"/>
          <w:szCs w:val="24"/>
        </w:rPr>
        <w:t>the hours are fluctuating month</w:t>
      </w:r>
      <w:r w:rsidR="0003432C"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t</w:t>
      </w:r>
      <w:r w:rsidR="004F508D" w:rsidRPr="005329E9">
        <w:rPr>
          <w:rFonts w:ascii="Times New Roman" w:hAnsi="Times New Roman" w:cs="Times New Roman"/>
          <w:sz w:val="24"/>
          <w:szCs w:val="24"/>
        </w:rPr>
        <w:t xml:space="preserve">o month, </w:t>
      </w:r>
      <w:r w:rsidR="00C7360D" w:rsidRPr="005329E9">
        <w:rPr>
          <w:rFonts w:ascii="Times New Roman" w:hAnsi="Times New Roman" w:cs="Times New Roman"/>
          <w:sz w:val="24"/>
          <w:szCs w:val="24"/>
        </w:rPr>
        <w:t xml:space="preserve">Social Security </w:t>
      </w:r>
      <w:r w:rsidR="0003432C" w:rsidRPr="005329E9">
        <w:rPr>
          <w:rFonts w:ascii="Times New Roman" w:hAnsi="Times New Roman" w:cs="Times New Roman"/>
          <w:sz w:val="24"/>
          <w:szCs w:val="24"/>
        </w:rPr>
        <w:t xml:space="preserve">can look at </w:t>
      </w:r>
      <w:r w:rsidR="004F508D" w:rsidRPr="005329E9">
        <w:rPr>
          <w:rFonts w:ascii="Times New Roman" w:hAnsi="Times New Roman" w:cs="Times New Roman"/>
          <w:sz w:val="24"/>
          <w:szCs w:val="24"/>
        </w:rPr>
        <w:t>that period of work and</w:t>
      </w:r>
      <w:r w:rsidR="0003432C" w:rsidRPr="005329E9">
        <w:rPr>
          <w:rFonts w:ascii="Times New Roman" w:hAnsi="Times New Roman" w:cs="Times New Roman"/>
          <w:sz w:val="24"/>
          <w:szCs w:val="24"/>
        </w:rPr>
        <w:t xml:space="preserve"> divide </w:t>
      </w:r>
      <w:r w:rsidR="00911A3A" w:rsidRPr="005329E9">
        <w:rPr>
          <w:rFonts w:ascii="Times New Roman" w:hAnsi="Times New Roman" w:cs="Times New Roman"/>
          <w:sz w:val="24"/>
          <w:szCs w:val="24"/>
        </w:rPr>
        <w:t xml:space="preserve">by the number of months covering </w:t>
      </w:r>
      <w:r w:rsidR="0003432C" w:rsidRPr="005329E9">
        <w:rPr>
          <w:rFonts w:ascii="Times New Roman" w:hAnsi="Times New Roman" w:cs="Times New Roman"/>
          <w:sz w:val="24"/>
          <w:szCs w:val="24"/>
        </w:rPr>
        <w:t>the entire period of work,</w:t>
      </w:r>
      <w:r w:rsidR="004F508D" w:rsidRPr="005329E9">
        <w:rPr>
          <w:rFonts w:ascii="Times New Roman" w:hAnsi="Times New Roman" w:cs="Times New Roman"/>
          <w:sz w:val="24"/>
          <w:szCs w:val="24"/>
        </w:rPr>
        <w:t xml:space="preserve"> but</w:t>
      </w:r>
      <w:r w:rsidR="0003432C" w:rsidRPr="005329E9">
        <w:rPr>
          <w:rFonts w:ascii="Times New Roman" w:hAnsi="Times New Roman" w:cs="Times New Roman"/>
          <w:sz w:val="24"/>
          <w:szCs w:val="24"/>
        </w:rPr>
        <w:t xml:space="preserve"> not </w:t>
      </w:r>
      <w:r w:rsidR="004F508D" w:rsidRPr="005329E9">
        <w:rPr>
          <w:rFonts w:ascii="Times New Roman" w:hAnsi="Times New Roman" w:cs="Times New Roman"/>
          <w:sz w:val="24"/>
          <w:szCs w:val="24"/>
        </w:rPr>
        <w:t xml:space="preserve">more than a year. </w:t>
      </w:r>
      <w:r w:rsidR="00911A3A" w:rsidRPr="005329E9">
        <w:rPr>
          <w:rFonts w:ascii="Times New Roman" w:hAnsi="Times New Roman" w:cs="Times New Roman"/>
          <w:sz w:val="24"/>
          <w:szCs w:val="24"/>
        </w:rPr>
        <w:t xml:space="preserve"> T</w:t>
      </w:r>
      <w:r w:rsidRPr="005329E9">
        <w:rPr>
          <w:rFonts w:ascii="Times New Roman" w:hAnsi="Times New Roman" w:cs="Times New Roman"/>
          <w:sz w:val="24"/>
          <w:szCs w:val="24"/>
        </w:rPr>
        <w:t>hey wi</w:t>
      </w:r>
      <w:r w:rsidR="0003432C" w:rsidRPr="005329E9">
        <w:rPr>
          <w:rFonts w:ascii="Times New Roman" w:hAnsi="Times New Roman" w:cs="Times New Roman"/>
          <w:sz w:val="24"/>
          <w:szCs w:val="24"/>
        </w:rPr>
        <w:t xml:space="preserve">ll divide by the number of </w:t>
      </w:r>
      <w:r w:rsidR="004F508D" w:rsidRPr="005329E9">
        <w:rPr>
          <w:rFonts w:ascii="Times New Roman" w:hAnsi="Times New Roman" w:cs="Times New Roman"/>
          <w:sz w:val="24"/>
          <w:szCs w:val="24"/>
        </w:rPr>
        <w:t>months of</w:t>
      </w:r>
      <w:r w:rsidR="00911A3A" w:rsidRPr="005329E9">
        <w:rPr>
          <w:rFonts w:ascii="Times New Roman" w:hAnsi="Times New Roman" w:cs="Times New Roman"/>
          <w:sz w:val="24"/>
          <w:szCs w:val="24"/>
        </w:rPr>
        <w:t xml:space="preserve"> total earnings</w:t>
      </w:r>
      <w:r w:rsidRPr="005329E9">
        <w:rPr>
          <w:rFonts w:ascii="Times New Roman" w:hAnsi="Times New Roman" w:cs="Times New Roman"/>
          <w:sz w:val="24"/>
          <w:szCs w:val="24"/>
        </w:rPr>
        <w:t>, and</w:t>
      </w:r>
      <w:r w:rsidR="00911A3A" w:rsidRPr="005329E9">
        <w:rPr>
          <w:rFonts w:ascii="Times New Roman" w:hAnsi="Times New Roman" w:cs="Times New Roman"/>
          <w:sz w:val="24"/>
          <w:szCs w:val="24"/>
        </w:rPr>
        <w:t xml:space="preserve"> i</w:t>
      </w:r>
      <w:r w:rsidR="0003432C" w:rsidRPr="005329E9">
        <w:rPr>
          <w:rFonts w:ascii="Times New Roman" w:hAnsi="Times New Roman" w:cs="Times New Roman"/>
          <w:sz w:val="24"/>
          <w:szCs w:val="24"/>
        </w:rPr>
        <w:t xml:space="preserve">f the average is below the SGA </w:t>
      </w:r>
      <w:r w:rsidR="00911A3A" w:rsidRPr="005329E9">
        <w:rPr>
          <w:rFonts w:ascii="Times New Roman" w:hAnsi="Times New Roman" w:cs="Times New Roman"/>
          <w:sz w:val="24"/>
          <w:szCs w:val="24"/>
        </w:rPr>
        <w:t xml:space="preserve">level, then </w:t>
      </w:r>
      <w:r w:rsidRPr="005329E9">
        <w:rPr>
          <w:rFonts w:ascii="Times New Roman" w:hAnsi="Times New Roman" w:cs="Times New Roman"/>
          <w:sz w:val="24"/>
          <w:szCs w:val="24"/>
        </w:rPr>
        <w:t>the</w:t>
      </w:r>
      <w:r w:rsidR="00911A3A" w:rsidRPr="005329E9">
        <w:rPr>
          <w:rFonts w:ascii="Times New Roman" w:hAnsi="Times New Roman" w:cs="Times New Roman"/>
          <w:sz w:val="24"/>
          <w:szCs w:val="24"/>
        </w:rPr>
        <w:t xml:space="preserve"> person is not c</w:t>
      </w:r>
      <w:r w:rsidR="0003432C" w:rsidRPr="005329E9">
        <w:rPr>
          <w:rFonts w:ascii="Times New Roman" w:hAnsi="Times New Roman" w:cs="Times New Roman"/>
          <w:sz w:val="24"/>
          <w:szCs w:val="24"/>
        </w:rPr>
        <w:t xml:space="preserve">onsidered to have been earning </w:t>
      </w:r>
      <w:r w:rsidR="00911A3A" w:rsidRPr="005329E9">
        <w:rPr>
          <w:rFonts w:ascii="Times New Roman" w:hAnsi="Times New Roman" w:cs="Times New Roman"/>
          <w:sz w:val="24"/>
          <w:szCs w:val="24"/>
        </w:rPr>
        <w:t xml:space="preserve">at SGA.  </w:t>
      </w:r>
    </w:p>
    <w:p w:rsidR="00B50B8A" w:rsidRPr="005329E9" w:rsidRDefault="00B50B8A" w:rsidP="00C7360D">
      <w:pPr>
        <w:ind w:left="720" w:firstLine="720"/>
        <w:rPr>
          <w:rFonts w:ascii="Times New Roman" w:hAnsi="Times New Roman" w:cs="Times New Roman"/>
          <w:b/>
          <w:sz w:val="24"/>
          <w:szCs w:val="24"/>
        </w:rPr>
      </w:pPr>
      <w:r w:rsidRPr="005329E9">
        <w:rPr>
          <w:rFonts w:ascii="Times New Roman" w:hAnsi="Times New Roman" w:cs="Times New Roman"/>
          <w:sz w:val="24"/>
          <w:szCs w:val="24"/>
          <w:highlight w:val="yellow"/>
        </w:rPr>
        <w:br/>
      </w:r>
      <w:r w:rsidRPr="005329E9">
        <w:rPr>
          <w:rFonts w:ascii="Times New Roman" w:hAnsi="Times New Roman" w:cs="Times New Roman"/>
          <w:b/>
          <w:sz w:val="24"/>
          <w:szCs w:val="24"/>
        </w:rPr>
        <w:t>What is the Cessation Month and Grace Period?</w:t>
      </w:r>
    </w:p>
    <w:p w:rsidR="00911A3A" w:rsidRPr="005329E9" w:rsidRDefault="00D24D83" w:rsidP="00D8576A">
      <w:pPr>
        <w:ind w:firstLine="720"/>
        <w:rPr>
          <w:rFonts w:ascii="Times New Roman" w:hAnsi="Times New Roman" w:cs="Times New Roman"/>
          <w:sz w:val="24"/>
          <w:szCs w:val="24"/>
        </w:rPr>
      </w:pPr>
      <w:r w:rsidRPr="005329E9">
        <w:rPr>
          <w:rFonts w:ascii="Times New Roman" w:hAnsi="Times New Roman" w:cs="Times New Roman"/>
          <w:sz w:val="24"/>
          <w:szCs w:val="24"/>
        </w:rPr>
        <w:t>T</w:t>
      </w:r>
      <w:r w:rsidR="00911A3A" w:rsidRPr="005329E9">
        <w:rPr>
          <w:rFonts w:ascii="Times New Roman" w:hAnsi="Times New Roman" w:cs="Times New Roman"/>
          <w:sz w:val="24"/>
          <w:szCs w:val="24"/>
        </w:rPr>
        <w:t xml:space="preserve">he first time that </w:t>
      </w:r>
      <w:r w:rsidR="00CF7F86">
        <w:rPr>
          <w:rFonts w:ascii="Times New Roman" w:hAnsi="Times New Roman" w:cs="Times New Roman"/>
          <w:sz w:val="24"/>
          <w:szCs w:val="24"/>
        </w:rPr>
        <w:t>Social Security</w:t>
      </w:r>
      <w:r w:rsidR="0003432C" w:rsidRPr="005329E9">
        <w:rPr>
          <w:rFonts w:ascii="Times New Roman" w:hAnsi="Times New Roman" w:cs="Times New Roman"/>
          <w:sz w:val="24"/>
          <w:szCs w:val="24"/>
        </w:rPr>
        <w:t xml:space="preserve"> determines that </w:t>
      </w:r>
      <w:r w:rsidR="00BF2B42" w:rsidRPr="005329E9">
        <w:rPr>
          <w:rFonts w:ascii="Times New Roman" w:hAnsi="Times New Roman" w:cs="Times New Roman"/>
          <w:sz w:val="24"/>
          <w:szCs w:val="24"/>
        </w:rPr>
        <w:t>a person</w:t>
      </w:r>
      <w:r w:rsidR="00911A3A" w:rsidRPr="005329E9">
        <w:rPr>
          <w:rFonts w:ascii="Times New Roman" w:hAnsi="Times New Roman" w:cs="Times New Roman"/>
          <w:sz w:val="24"/>
          <w:szCs w:val="24"/>
        </w:rPr>
        <w:t xml:space="preserve"> has performed SGA</w:t>
      </w:r>
      <w:r w:rsidRPr="005329E9">
        <w:rPr>
          <w:rFonts w:ascii="Times New Roman" w:hAnsi="Times New Roman" w:cs="Times New Roman"/>
          <w:sz w:val="24"/>
          <w:szCs w:val="24"/>
        </w:rPr>
        <w:t xml:space="preserve"> they</w:t>
      </w:r>
      <w:r w:rsidR="00911A3A" w:rsidRPr="005329E9">
        <w:rPr>
          <w:rFonts w:ascii="Times New Roman" w:hAnsi="Times New Roman" w:cs="Times New Roman"/>
          <w:sz w:val="24"/>
          <w:szCs w:val="24"/>
        </w:rPr>
        <w:t xml:space="preserve"> will trigg</w:t>
      </w:r>
      <w:r w:rsidR="0003432C" w:rsidRPr="005329E9">
        <w:rPr>
          <w:rFonts w:ascii="Times New Roman" w:hAnsi="Times New Roman" w:cs="Times New Roman"/>
          <w:sz w:val="24"/>
          <w:szCs w:val="24"/>
        </w:rPr>
        <w:t xml:space="preserve">er the cessation month and grace </w:t>
      </w:r>
      <w:r w:rsidR="00911A3A" w:rsidRPr="005329E9">
        <w:rPr>
          <w:rFonts w:ascii="Times New Roman" w:hAnsi="Times New Roman" w:cs="Times New Roman"/>
          <w:sz w:val="24"/>
          <w:szCs w:val="24"/>
        </w:rPr>
        <w:t>period</w:t>
      </w:r>
      <w:r w:rsidRPr="005329E9">
        <w:rPr>
          <w:rFonts w:ascii="Times New Roman" w:hAnsi="Times New Roman" w:cs="Times New Roman"/>
          <w:sz w:val="24"/>
          <w:szCs w:val="24"/>
        </w:rPr>
        <w:t>. T</w:t>
      </w:r>
      <w:r w:rsidR="00911A3A" w:rsidRPr="005329E9">
        <w:rPr>
          <w:rFonts w:ascii="Times New Roman" w:hAnsi="Times New Roman" w:cs="Times New Roman"/>
          <w:sz w:val="24"/>
          <w:szCs w:val="24"/>
        </w:rPr>
        <w:t>his is a t</w:t>
      </w:r>
      <w:r w:rsidR="0003432C" w:rsidRPr="005329E9">
        <w:rPr>
          <w:rFonts w:ascii="Times New Roman" w:hAnsi="Times New Roman" w:cs="Times New Roman"/>
          <w:sz w:val="24"/>
          <w:szCs w:val="24"/>
        </w:rPr>
        <w:t xml:space="preserve">hree-month window where </w:t>
      </w:r>
      <w:r w:rsidR="00360C7F" w:rsidRPr="005329E9">
        <w:rPr>
          <w:rFonts w:ascii="Times New Roman" w:hAnsi="Times New Roman" w:cs="Times New Roman"/>
          <w:sz w:val="24"/>
          <w:szCs w:val="24"/>
        </w:rPr>
        <w:t>Social Security</w:t>
      </w:r>
      <w:r w:rsidR="00911A3A" w:rsidRPr="005329E9">
        <w:rPr>
          <w:rFonts w:ascii="Times New Roman" w:hAnsi="Times New Roman" w:cs="Times New Roman"/>
          <w:sz w:val="24"/>
          <w:szCs w:val="24"/>
        </w:rPr>
        <w:t xml:space="preserve"> has made th</w:t>
      </w:r>
      <w:r w:rsidRPr="005329E9">
        <w:rPr>
          <w:rFonts w:ascii="Times New Roman" w:hAnsi="Times New Roman" w:cs="Times New Roman"/>
          <w:sz w:val="24"/>
          <w:szCs w:val="24"/>
        </w:rPr>
        <w:t>e</w:t>
      </w:r>
      <w:r w:rsidR="00911A3A" w:rsidRPr="005329E9">
        <w:rPr>
          <w:rFonts w:ascii="Times New Roman" w:hAnsi="Times New Roman" w:cs="Times New Roman"/>
          <w:sz w:val="24"/>
          <w:szCs w:val="24"/>
        </w:rPr>
        <w:t xml:space="preserve"> determin</w:t>
      </w:r>
      <w:r w:rsidR="0003432C" w:rsidRPr="005329E9">
        <w:rPr>
          <w:rFonts w:ascii="Times New Roman" w:hAnsi="Times New Roman" w:cs="Times New Roman"/>
          <w:sz w:val="24"/>
          <w:szCs w:val="24"/>
        </w:rPr>
        <w:t>ation</w:t>
      </w:r>
      <w:r w:rsidRPr="005329E9">
        <w:rPr>
          <w:rFonts w:ascii="Times New Roman" w:hAnsi="Times New Roman" w:cs="Times New Roman"/>
          <w:sz w:val="24"/>
          <w:szCs w:val="24"/>
        </w:rPr>
        <w:t xml:space="preserve"> that t</w:t>
      </w:r>
      <w:r w:rsidR="0003432C" w:rsidRPr="005329E9">
        <w:rPr>
          <w:rFonts w:ascii="Times New Roman" w:hAnsi="Times New Roman" w:cs="Times New Roman"/>
          <w:sz w:val="24"/>
          <w:szCs w:val="24"/>
        </w:rPr>
        <w:t xml:space="preserve">here was a pattern of </w:t>
      </w:r>
      <w:r w:rsidR="00911A3A" w:rsidRPr="005329E9">
        <w:rPr>
          <w:rFonts w:ascii="Times New Roman" w:hAnsi="Times New Roman" w:cs="Times New Roman"/>
          <w:sz w:val="24"/>
          <w:szCs w:val="24"/>
        </w:rPr>
        <w:t xml:space="preserve">earnings over the SGA </w:t>
      </w:r>
      <w:r w:rsidR="0003432C" w:rsidRPr="005329E9">
        <w:rPr>
          <w:rFonts w:ascii="Times New Roman" w:hAnsi="Times New Roman" w:cs="Times New Roman"/>
          <w:sz w:val="24"/>
          <w:szCs w:val="24"/>
        </w:rPr>
        <w:t xml:space="preserve">level.  The check is still due </w:t>
      </w:r>
      <w:r w:rsidR="00911A3A" w:rsidRPr="005329E9">
        <w:rPr>
          <w:rFonts w:ascii="Times New Roman" w:hAnsi="Times New Roman" w:cs="Times New Roman"/>
          <w:sz w:val="24"/>
          <w:szCs w:val="24"/>
        </w:rPr>
        <w:t>for those three months.  After</w:t>
      </w:r>
      <w:r w:rsidRPr="005329E9">
        <w:rPr>
          <w:rFonts w:ascii="Times New Roman" w:hAnsi="Times New Roman" w:cs="Times New Roman"/>
          <w:sz w:val="24"/>
          <w:szCs w:val="24"/>
        </w:rPr>
        <w:t>wards</w:t>
      </w:r>
      <w:r w:rsidR="0003432C" w:rsidRPr="005329E9">
        <w:rPr>
          <w:rFonts w:ascii="Times New Roman" w:hAnsi="Times New Roman" w:cs="Times New Roman"/>
          <w:sz w:val="24"/>
          <w:szCs w:val="24"/>
        </w:rPr>
        <w:t xml:space="preserve">, continued work over the SGA </w:t>
      </w:r>
      <w:r w:rsidR="00911A3A" w:rsidRPr="005329E9">
        <w:rPr>
          <w:rFonts w:ascii="Times New Roman" w:hAnsi="Times New Roman" w:cs="Times New Roman"/>
          <w:sz w:val="24"/>
          <w:szCs w:val="24"/>
        </w:rPr>
        <w:t>level will mean that the cash payment is suspended</w:t>
      </w:r>
      <w:r w:rsidR="00360C7F" w:rsidRPr="005329E9">
        <w:rPr>
          <w:rFonts w:ascii="Times New Roman" w:hAnsi="Times New Roman" w:cs="Times New Roman"/>
          <w:sz w:val="24"/>
          <w:szCs w:val="24"/>
        </w:rPr>
        <w:t xml:space="preserve"> during the Extended Period of Eligibility, or terminated if the EPE has ended</w:t>
      </w:r>
      <w:r w:rsidR="00911A3A" w:rsidRPr="005329E9">
        <w:rPr>
          <w:rFonts w:ascii="Times New Roman" w:hAnsi="Times New Roman" w:cs="Times New Roman"/>
          <w:sz w:val="24"/>
          <w:szCs w:val="24"/>
        </w:rPr>
        <w:t>.</w:t>
      </w:r>
      <w:r w:rsidR="00360C7F" w:rsidRPr="005329E9">
        <w:rPr>
          <w:rFonts w:ascii="Times New Roman" w:hAnsi="Times New Roman" w:cs="Times New Roman"/>
          <w:sz w:val="24"/>
          <w:szCs w:val="24"/>
        </w:rPr>
        <w:t xml:space="preserve">  </w:t>
      </w:r>
      <w:r w:rsidR="00911A3A" w:rsidRPr="005329E9">
        <w:rPr>
          <w:rFonts w:ascii="Times New Roman" w:hAnsi="Times New Roman" w:cs="Times New Roman"/>
          <w:sz w:val="24"/>
          <w:szCs w:val="24"/>
        </w:rPr>
        <w:t xml:space="preserve">  </w:t>
      </w:r>
    </w:p>
    <w:p w:rsidR="004F508D" w:rsidRPr="005329E9" w:rsidRDefault="007A070A"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t xml:space="preserve">What kind of work incentive is in </w:t>
      </w:r>
      <w:r w:rsidR="000D7371" w:rsidRPr="005329E9">
        <w:rPr>
          <w:rFonts w:ascii="Times New Roman" w:hAnsi="Times New Roman" w:cs="Times New Roman"/>
          <w:b/>
          <w:sz w:val="24"/>
          <w:szCs w:val="24"/>
        </w:rPr>
        <w:t>place to help keep medical coverage?</w:t>
      </w:r>
    </w:p>
    <w:p w:rsidR="004F508D" w:rsidRPr="005329E9" w:rsidRDefault="000D7371"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There is a </w:t>
      </w:r>
      <w:r w:rsidR="000F223E" w:rsidRPr="005329E9">
        <w:rPr>
          <w:rFonts w:ascii="Times New Roman" w:hAnsi="Times New Roman" w:cs="Times New Roman"/>
          <w:sz w:val="24"/>
          <w:szCs w:val="24"/>
        </w:rPr>
        <w:t xml:space="preserve">safety net </w:t>
      </w:r>
      <w:r w:rsidR="00360C7F" w:rsidRPr="005329E9">
        <w:rPr>
          <w:rFonts w:ascii="Times New Roman" w:hAnsi="Times New Roman" w:cs="Times New Roman"/>
          <w:sz w:val="24"/>
          <w:szCs w:val="24"/>
        </w:rPr>
        <w:t xml:space="preserve">that allows </w:t>
      </w:r>
      <w:r w:rsidR="000F223E" w:rsidRPr="005329E9">
        <w:rPr>
          <w:rFonts w:ascii="Times New Roman" w:hAnsi="Times New Roman" w:cs="Times New Roman"/>
          <w:sz w:val="24"/>
          <w:szCs w:val="24"/>
        </w:rPr>
        <w:t xml:space="preserve">medical coverage </w:t>
      </w:r>
      <w:r w:rsidR="00360C7F" w:rsidRPr="005329E9">
        <w:rPr>
          <w:rFonts w:ascii="Times New Roman" w:hAnsi="Times New Roman" w:cs="Times New Roman"/>
          <w:sz w:val="24"/>
          <w:szCs w:val="24"/>
        </w:rPr>
        <w:t xml:space="preserve">to </w:t>
      </w:r>
      <w:r w:rsidR="000F223E" w:rsidRPr="005329E9">
        <w:rPr>
          <w:rFonts w:ascii="Times New Roman" w:hAnsi="Times New Roman" w:cs="Times New Roman"/>
          <w:sz w:val="24"/>
          <w:szCs w:val="24"/>
        </w:rPr>
        <w:t>continue for a</w:t>
      </w:r>
      <w:r w:rsidR="00B50B8A" w:rsidRPr="005329E9">
        <w:rPr>
          <w:rFonts w:ascii="Times New Roman" w:hAnsi="Times New Roman" w:cs="Times New Roman"/>
          <w:sz w:val="24"/>
          <w:szCs w:val="24"/>
        </w:rPr>
        <w:t xml:space="preserve"> very long period of time. This is called an </w:t>
      </w:r>
      <w:r w:rsidR="00911A3A" w:rsidRPr="005329E9">
        <w:rPr>
          <w:rFonts w:ascii="Times New Roman" w:hAnsi="Times New Roman" w:cs="Times New Roman"/>
          <w:sz w:val="24"/>
          <w:szCs w:val="24"/>
        </w:rPr>
        <w:t>exte</w:t>
      </w:r>
      <w:r w:rsidR="0003432C" w:rsidRPr="005329E9">
        <w:rPr>
          <w:rFonts w:ascii="Times New Roman" w:hAnsi="Times New Roman" w:cs="Times New Roman"/>
          <w:sz w:val="24"/>
          <w:szCs w:val="24"/>
        </w:rPr>
        <w:t>nd</w:t>
      </w:r>
      <w:r w:rsidR="000F223E" w:rsidRPr="005329E9">
        <w:rPr>
          <w:rFonts w:ascii="Times New Roman" w:hAnsi="Times New Roman" w:cs="Times New Roman"/>
          <w:sz w:val="24"/>
          <w:szCs w:val="24"/>
        </w:rPr>
        <w:t>ed</w:t>
      </w:r>
      <w:r w:rsidR="0003432C" w:rsidRPr="005329E9">
        <w:rPr>
          <w:rFonts w:ascii="Times New Roman" w:hAnsi="Times New Roman" w:cs="Times New Roman"/>
          <w:sz w:val="24"/>
          <w:szCs w:val="24"/>
        </w:rPr>
        <w:t xml:space="preserve"> period of Medicare coverage</w:t>
      </w:r>
      <w:r w:rsidR="00B50B8A" w:rsidRPr="005329E9">
        <w:rPr>
          <w:rFonts w:ascii="Times New Roman" w:hAnsi="Times New Roman" w:cs="Times New Roman"/>
          <w:sz w:val="24"/>
          <w:szCs w:val="24"/>
        </w:rPr>
        <w:t xml:space="preserve"> and is </w:t>
      </w:r>
      <w:r w:rsidR="00911A3A" w:rsidRPr="005329E9">
        <w:rPr>
          <w:rFonts w:ascii="Times New Roman" w:hAnsi="Times New Roman" w:cs="Times New Roman"/>
          <w:sz w:val="24"/>
          <w:szCs w:val="24"/>
        </w:rPr>
        <w:t>very complicated in</w:t>
      </w:r>
      <w:r w:rsidR="0003432C"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terms of how S</w:t>
      </w:r>
      <w:r w:rsidR="00360C7F" w:rsidRPr="005329E9">
        <w:rPr>
          <w:rFonts w:ascii="Times New Roman" w:hAnsi="Times New Roman" w:cs="Times New Roman"/>
          <w:sz w:val="24"/>
          <w:szCs w:val="24"/>
        </w:rPr>
        <w:t xml:space="preserve">ocial </w:t>
      </w:r>
      <w:r w:rsidR="00B50B8A" w:rsidRPr="005329E9">
        <w:rPr>
          <w:rFonts w:ascii="Times New Roman" w:hAnsi="Times New Roman" w:cs="Times New Roman"/>
          <w:sz w:val="24"/>
          <w:szCs w:val="24"/>
        </w:rPr>
        <w:t>S</w:t>
      </w:r>
      <w:r w:rsidR="00360C7F" w:rsidRPr="005329E9">
        <w:rPr>
          <w:rFonts w:ascii="Times New Roman" w:hAnsi="Times New Roman" w:cs="Times New Roman"/>
          <w:sz w:val="24"/>
          <w:szCs w:val="24"/>
        </w:rPr>
        <w:t>ecurity</w:t>
      </w:r>
      <w:r w:rsidR="00B50B8A" w:rsidRPr="005329E9">
        <w:rPr>
          <w:rFonts w:ascii="Times New Roman" w:hAnsi="Times New Roman" w:cs="Times New Roman"/>
          <w:sz w:val="24"/>
          <w:szCs w:val="24"/>
        </w:rPr>
        <w:t xml:space="preserve"> makes the</w:t>
      </w:r>
      <w:r w:rsidR="004F508D" w:rsidRPr="005329E9">
        <w:rPr>
          <w:rFonts w:ascii="Times New Roman" w:hAnsi="Times New Roman" w:cs="Times New Roman"/>
          <w:sz w:val="24"/>
          <w:szCs w:val="24"/>
        </w:rPr>
        <w:t xml:space="preserve"> determination about</w:t>
      </w:r>
      <w:r w:rsidR="0003432C"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how long it</w:t>
      </w:r>
      <w:r w:rsidR="00911A3A" w:rsidRPr="005329E9">
        <w:rPr>
          <w:rFonts w:ascii="Times New Roman" w:hAnsi="Times New Roman" w:cs="Times New Roman"/>
          <w:sz w:val="24"/>
          <w:szCs w:val="24"/>
        </w:rPr>
        <w:t xml:space="preserve"> </w:t>
      </w:r>
      <w:r w:rsidR="004F508D" w:rsidRPr="005329E9">
        <w:rPr>
          <w:rFonts w:ascii="Times New Roman" w:hAnsi="Times New Roman" w:cs="Times New Roman"/>
          <w:sz w:val="24"/>
          <w:szCs w:val="24"/>
        </w:rPr>
        <w:t xml:space="preserve">continues.  </w:t>
      </w:r>
    </w:p>
    <w:p w:rsidR="000F223E" w:rsidRPr="005329E9" w:rsidRDefault="004F508D" w:rsidP="00D8576A">
      <w:pPr>
        <w:ind w:firstLine="720"/>
        <w:rPr>
          <w:rFonts w:ascii="Times New Roman" w:hAnsi="Times New Roman" w:cs="Times New Roman"/>
          <w:sz w:val="24"/>
          <w:szCs w:val="24"/>
        </w:rPr>
      </w:pPr>
      <w:r w:rsidRPr="005329E9">
        <w:rPr>
          <w:rFonts w:ascii="Times New Roman" w:hAnsi="Times New Roman" w:cs="Times New Roman"/>
          <w:sz w:val="24"/>
          <w:szCs w:val="24"/>
        </w:rPr>
        <w:lastRenderedPageBreak/>
        <w:t xml:space="preserve">The simplified explanation is </w:t>
      </w:r>
      <w:r w:rsidR="00B50B8A" w:rsidRPr="005329E9">
        <w:rPr>
          <w:rFonts w:ascii="Times New Roman" w:hAnsi="Times New Roman" w:cs="Times New Roman"/>
          <w:sz w:val="24"/>
          <w:szCs w:val="24"/>
        </w:rPr>
        <w:t>this…</w:t>
      </w:r>
      <w:r w:rsidRPr="005329E9">
        <w:rPr>
          <w:rFonts w:ascii="Times New Roman" w:hAnsi="Times New Roman" w:cs="Times New Roman"/>
          <w:sz w:val="24"/>
          <w:szCs w:val="24"/>
        </w:rPr>
        <w:t>e</w:t>
      </w:r>
      <w:r w:rsidR="00911A3A" w:rsidRPr="005329E9">
        <w:rPr>
          <w:rFonts w:ascii="Times New Roman" w:hAnsi="Times New Roman" w:cs="Times New Roman"/>
          <w:sz w:val="24"/>
          <w:szCs w:val="24"/>
        </w:rPr>
        <w:t>very</w:t>
      </w:r>
      <w:r w:rsidR="00793F88" w:rsidRPr="005329E9">
        <w:rPr>
          <w:rFonts w:ascii="Times New Roman" w:hAnsi="Times New Roman" w:cs="Times New Roman"/>
          <w:sz w:val="24"/>
          <w:szCs w:val="24"/>
        </w:rPr>
        <w:t>one</w:t>
      </w:r>
      <w:r w:rsidR="00911A3A" w:rsidRPr="005329E9">
        <w:rPr>
          <w:rFonts w:ascii="Times New Roman" w:hAnsi="Times New Roman" w:cs="Times New Roman"/>
          <w:sz w:val="24"/>
          <w:szCs w:val="24"/>
        </w:rPr>
        <w:t xml:space="preserve"> receiving disability benefit</w:t>
      </w:r>
      <w:r w:rsidR="0003432C" w:rsidRPr="005329E9">
        <w:rPr>
          <w:rFonts w:ascii="Times New Roman" w:hAnsi="Times New Roman" w:cs="Times New Roman"/>
          <w:sz w:val="24"/>
          <w:szCs w:val="24"/>
        </w:rPr>
        <w:t xml:space="preserve">s </w:t>
      </w:r>
      <w:r w:rsidR="00911A3A" w:rsidRPr="005329E9">
        <w:rPr>
          <w:rFonts w:ascii="Times New Roman" w:hAnsi="Times New Roman" w:cs="Times New Roman"/>
          <w:sz w:val="24"/>
          <w:szCs w:val="24"/>
        </w:rPr>
        <w:t>under Titl</w:t>
      </w:r>
      <w:r w:rsidR="0003432C" w:rsidRPr="005329E9">
        <w:rPr>
          <w:rFonts w:ascii="Times New Roman" w:hAnsi="Times New Roman" w:cs="Times New Roman"/>
          <w:sz w:val="24"/>
          <w:szCs w:val="24"/>
        </w:rPr>
        <w:t>e II, as lo</w:t>
      </w:r>
      <w:r w:rsidR="00B50B8A" w:rsidRPr="005329E9">
        <w:rPr>
          <w:rFonts w:ascii="Times New Roman" w:hAnsi="Times New Roman" w:cs="Times New Roman"/>
          <w:sz w:val="24"/>
          <w:szCs w:val="24"/>
        </w:rPr>
        <w:t xml:space="preserve">ng as they remain disabled, </w:t>
      </w:r>
      <w:r w:rsidR="000F223E" w:rsidRPr="005329E9">
        <w:rPr>
          <w:rFonts w:ascii="Times New Roman" w:hAnsi="Times New Roman" w:cs="Times New Roman"/>
          <w:sz w:val="24"/>
          <w:szCs w:val="24"/>
        </w:rPr>
        <w:t xml:space="preserve">will </w:t>
      </w:r>
      <w:r w:rsidR="00911A3A" w:rsidRPr="005329E9">
        <w:rPr>
          <w:rFonts w:ascii="Times New Roman" w:hAnsi="Times New Roman" w:cs="Times New Roman"/>
          <w:sz w:val="24"/>
          <w:szCs w:val="24"/>
        </w:rPr>
        <w:t xml:space="preserve">have </w:t>
      </w:r>
      <w:r w:rsidR="00911A3A" w:rsidRPr="005329E9">
        <w:rPr>
          <w:rFonts w:ascii="Times New Roman" w:hAnsi="Times New Roman" w:cs="Times New Roman"/>
          <w:sz w:val="24"/>
          <w:szCs w:val="24"/>
          <w:u w:val="single"/>
        </w:rPr>
        <w:t>a</w:t>
      </w:r>
      <w:r w:rsidR="0003432C" w:rsidRPr="005329E9">
        <w:rPr>
          <w:rFonts w:ascii="Times New Roman" w:hAnsi="Times New Roman" w:cs="Times New Roman"/>
          <w:sz w:val="24"/>
          <w:szCs w:val="24"/>
          <w:u w:val="single"/>
        </w:rPr>
        <w:t>t leas</w:t>
      </w:r>
      <w:r w:rsidR="00B50B8A" w:rsidRPr="005329E9">
        <w:rPr>
          <w:rFonts w:ascii="Times New Roman" w:hAnsi="Times New Roman" w:cs="Times New Roman"/>
          <w:sz w:val="24"/>
          <w:szCs w:val="24"/>
          <w:u w:val="single"/>
        </w:rPr>
        <w:t>t</w:t>
      </w:r>
      <w:r w:rsidR="00B50B8A" w:rsidRPr="005329E9">
        <w:rPr>
          <w:rFonts w:ascii="Times New Roman" w:hAnsi="Times New Roman" w:cs="Times New Roman"/>
          <w:sz w:val="24"/>
          <w:szCs w:val="24"/>
        </w:rPr>
        <w:t xml:space="preserve"> 93 months (i.e. </w:t>
      </w:r>
      <w:r w:rsidR="000F223E" w:rsidRPr="005329E9">
        <w:rPr>
          <w:rFonts w:ascii="Times New Roman" w:hAnsi="Times New Roman" w:cs="Times New Roman"/>
          <w:sz w:val="24"/>
          <w:szCs w:val="24"/>
        </w:rPr>
        <w:t>seven years and nine months</w:t>
      </w:r>
      <w:r w:rsidR="00B50B8A" w:rsidRPr="005329E9">
        <w:rPr>
          <w:rFonts w:ascii="Times New Roman" w:hAnsi="Times New Roman" w:cs="Times New Roman"/>
          <w:sz w:val="24"/>
          <w:szCs w:val="24"/>
        </w:rPr>
        <w:t>)</w:t>
      </w:r>
      <w:r w:rsidR="000F223E" w:rsidRPr="005329E9">
        <w:rPr>
          <w:rFonts w:ascii="Times New Roman" w:hAnsi="Times New Roman" w:cs="Times New Roman"/>
          <w:sz w:val="24"/>
          <w:szCs w:val="24"/>
        </w:rPr>
        <w:t xml:space="preserve"> </w:t>
      </w:r>
      <w:r w:rsidR="0003432C" w:rsidRPr="005329E9">
        <w:rPr>
          <w:rFonts w:ascii="Times New Roman" w:hAnsi="Times New Roman" w:cs="Times New Roman"/>
          <w:sz w:val="24"/>
          <w:szCs w:val="24"/>
        </w:rPr>
        <w:t xml:space="preserve">of continued </w:t>
      </w:r>
      <w:r w:rsidR="00B50B8A" w:rsidRPr="005329E9">
        <w:rPr>
          <w:rFonts w:ascii="Times New Roman" w:hAnsi="Times New Roman" w:cs="Times New Roman"/>
          <w:sz w:val="24"/>
          <w:szCs w:val="24"/>
        </w:rPr>
        <w:t>Medicare coverage after the T</w:t>
      </w:r>
      <w:r w:rsidR="00911A3A" w:rsidRPr="005329E9">
        <w:rPr>
          <w:rFonts w:ascii="Times New Roman" w:hAnsi="Times New Roman" w:cs="Times New Roman"/>
          <w:sz w:val="24"/>
          <w:szCs w:val="24"/>
        </w:rPr>
        <w:t xml:space="preserve">rial </w:t>
      </w:r>
      <w:r w:rsidR="00B50B8A" w:rsidRPr="005329E9">
        <w:rPr>
          <w:rFonts w:ascii="Times New Roman" w:hAnsi="Times New Roman" w:cs="Times New Roman"/>
          <w:sz w:val="24"/>
          <w:szCs w:val="24"/>
        </w:rPr>
        <w:t>Work P</w:t>
      </w:r>
      <w:r w:rsidR="000F223E" w:rsidRPr="005329E9">
        <w:rPr>
          <w:rFonts w:ascii="Times New Roman" w:hAnsi="Times New Roman" w:cs="Times New Roman"/>
          <w:sz w:val="24"/>
          <w:szCs w:val="24"/>
        </w:rPr>
        <w:t xml:space="preserve">eriod ends. </w:t>
      </w:r>
    </w:p>
    <w:p w:rsidR="00911A3A" w:rsidRPr="005329E9" w:rsidRDefault="000F223E" w:rsidP="00D8576A">
      <w:pPr>
        <w:ind w:firstLine="720"/>
        <w:rPr>
          <w:rFonts w:ascii="Times New Roman" w:hAnsi="Times New Roman" w:cs="Times New Roman"/>
          <w:sz w:val="24"/>
          <w:szCs w:val="24"/>
        </w:rPr>
      </w:pPr>
      <w:r w:rsidRPr="005329E9">
        <w:rPr>
          <w:rFonts w:ascii="Times New Roman" w:hAnsi="Times New Roman" w:cs="Times New Roman"/>
          <w:sz w:val="24"/>
          <w:szCs w:val="24"/>
        </w:rPr>
        <w:t>E</w:t>
      </w:r>
      <w:r w:rsidR="00911A3A" w:rsidRPr="005329E9">
        <w:rPr>
          <w:rFonts w:ascii="Times New Roman" w:hAnsi="Times New Roman" w:cs="Times New Roman"/>
          <w:sz w:val="24"/>
          <w:szCs w:val="24"/>
        </w:rPr>
        <w:t>ven though th</w:t>
      </w:r>
      <w:r w:rsidR="00793F88" w:rsidRPr="005329E9">
        <w:rPr>
          <w:rFonts w:ascii="Times New Roman" w:hAnsi="Times New Roman" w:cs="Times New Roman"/>
          <w:sz w:val="24"/>
          <w:szCs w:val="24"/>
        </w:rPr>
        <w:t>e cash payments may stop</w:t>
      </w:r>
      <w:r w:rsidR="0003432C" w:rsidRPr="005329E9">
        <w:rPr>
          <w:rFonts w:ascii="Times New Roman" w:hAnsi="Times New Roman" w:cs="Times New Roman"/>
          <w:sz w:val="24"/>
          <w:szCs w:val="24"/>
        </w:rPr>
        <w:t xml:space="preserve"> t</w:t>
      </w:r>
      <w:r w:rsidR="00793F88" w:rsidRPr="005329E9">
        <w:rPr>
          <w:rFonts w:ascii="Times New Roman" w:hAnsi="Times New Roman" w:cs="Times New Roman"/>
          <w:sz w:val="24"/>
          <w:szCs w:val="24"/>
        </w:rPr>
        <w:t>he</w:t>
      </w:r>
      <w:r w:rsidR="0003432C"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 xml:space="preserve">medical coverage </w:t>
      </w:r>
      <w:r w:rsidR="00911A3A" w:rsidRPr="005329E9">
        <w:rPr>
          <w:rFonts w:ascii="Times New Roman" w:hAnsi="Times New Roman" w:cs="Times New Roman"/>
          <w:sz w:val="24"/>
          <w:szCs w:val="24"/>
        </w:rPr>
        <w:t>will continue</w:t>
      </w:r>
      <w:r w:rsidR="00B50B8A" w:rsidRPr="005329E9">
        <w:rPr>
          <w:rFonts w:ascii="Times New Roman" w:hAnsi="Times New Roman" w:cs="Times New Roman"/>
          <w:sz w:val="24"/>
          <w:szCs w:val="24"/>
        </w:rPr>
        <w:t>, as long as the person is still considered disabled</w:t>
      </w:r>
      <w:r w:rsidR="00911A3A" w:rsidRPr="005329E9">
        <w:rPr>
          <w:rFonts w:ascii="Times New Roman" w:hAnsi="Times New Roman" w:cs="Times New Roman"/>
          <w:sz w:val="24"/>
          <w:szCs w:val="24"/>
        </w:rPr>
        <w:t xml:space="preserve">.  </w:t>
      </w:r>
      <w:r w:rsidR="0003432C" w:rsidRPr="005329E9">
        <w:rPr>
          <w:rFonts w:ascii="Times New Roman" w:hAnsi="Times New Roman" w:cs="Times New Roman"/>
          <w:sz w:val="24"/>
          <w:szCs w:val="24"/>
        </w:rPr>
        <w:t xml:space="preserve">Medicare can also act as a </w:t>
      </w:r>
      <w:r w:rsidR="00911A3A" w:rsidRPr="005329E9">
        <w:rPr>
          <w:rFonts w:ascii="Times New Roman" w:hAnsi="Times New Roman" w:cs="Times New Roman"/>
          <w:sz w:val="24"/>
          <w:szCs w:val="24"/>
        </w:rPr>
        <w:t>supplement to any employer spo</w:t>
      </w:r>
      <w:r w:rsidRPr="005329E9">
        <w:rPr>
          <w:rFonts w:ascii="Times New Roman" w:hAnsi="Times New Roman" w:cs="Times New Roman"/>
          <w:sz w:val="24"/>
          <w:szCs w:val="24"/>
        </w:rPr>
        <w:t>nsored health</w:t>
      </w:r>
      <w:r w:rsidR="00B50B8A" w:rsidRPr="005329E9">
        <w:rPr>
          <w:rFonts w:ascii="Times New Roman" w:hAnsi="Times New Roman" w:cs="Times New Roman"/>
          <w:sz w:val="24"/>
          <w:szCs w:val="24"/>
        </w:rPr>
        <w:t xml:space="preserve"> </w:t>
      </w:r>
      <w:r w:rsidRPr="005329E9">
        <w:rPr>
          <w:rFonts w:ascii="Times New Roman" w:hAnsi="Times New Roman" w:cs="Times New Roman"/>
          <w:sz w:val="24"/>
          <w:szCs w:val="24"/>
        </w:rPr>
        <w:t>care program</w:t>
      </w:r>
      <w:r w:rsidR="0003432C" w:rsidRPr="005329E9">
        <w:rPr>
          <w:rFonts w:ascii="Times New Roman" w:hAnsi="Times New Roman" w:cs="Times New Roman"/>
          <w:sz w:val="24"/>
          <w:szCs w:val="24"/>
        </w:rPr>
        <w:t xml:space="preserve">.  </w:t>
      </w:r>
    </w:p>
    <w:p w:rsidR="00911A3A" w:rsidRPr="005329E9" w:rsidRDefault="000F223E"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t>What is Expedited Reinstatement?</w:t>
      </w:r>
    </w:p>
    <w:p w:rsidR="00911A3A" w:rsidRPr="005329E9" w:rsidRDefault="00911A3A"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The final safety net in </w:t>
      </w:r>
      <w:r w:rsidR="0003432C" w:rsidRPr="005329E9">
        <w:rPr>
          <w:rFonts w:ascii="Times New Roman" w:hAnsi="Times New Roman" w:cs="Times New Roman"/>
          <w:sz w:val="24"/>
          <w:szCs w:val="24"/>
        </w:rPr>
        <w:t xml:space="preserve">the Title II program is called </w:t>
      </w:r>
      <w:r w:rsidR="00B50B8A" w:rsidRPr="005329E9">
        <w:rPr>
          <w:rFonts w:ascii="Times New Roman" w:hAnsi="Times New Roman" w:cs="Times New Roman"/>
          <w:sz w:val="24"/>
          <w:szCs w:val="24"/>
        </w:rPr>
        <w:t xml:space="preserve">Expedited Reinstatement. </w:t>
      </w:r>
      <w:r w:rsidR="00793F88" w:rsidRPr="005329E9">
        <w:rPr>
          <w:rFonts w:ascii="Times New Roman" w:hAnsi="Times New Roman" w:cs="Times New Roman"/>
          <w:sz w:val="24"/>
          <w:szCs w:val="24"/>
        </w:rPr>
        <w:t xml:space="preserve"> I</w:t>
      </w:r>
      <w:r w:rsidRPr="005329E9">
        <w:rPr>
          <w:rFonts w:ascii="Times New Roman" w:hAnsi="Times New Roman" w:cs="Times New Roman"/>
          <w:sz w:val="24"/>
          <w:szCs w:val="24"/>
        </w:rPr>
        <w:t xml:space="preserve">f </w:t>
      </w:r>
      <w:r w:rsidR="00BF2B42" w:rsidRPr="005329E9">
        <w:rPr>
          <w:rFonts w:ascii="Times New Roman" w:hAnsi="Times New Roman" w:cs="Times New Roman"/>
          <w:sz w:val="24"/>
          <w:szCs w:val="24"/>
        </w:rPr>
        <w:t>a person</w:t>
      </w:r>
      <w:r w:rsidRPr="005329E9">
        <w:rPr>
          <w:rFonts w:ascii="Times New Roman" w:hAnsi="Times New Roman" w:cs="Times New Roman"/>
          <w:sz w:val="24"/>
          <w:szCs w:val="24"/>
        </w:rPr>
        <w:t xml:space="preserve"> </w:t>
      </w:r>
      <w:r w:rsidR="0003432C" w:rsidRPr="005329E9">
        <w:rPr>
          <w:rFonts w:ascii="Times New Roman" w:hAnsi="Times New Roman" w:cs="Times New Roman"/>
          <w:sz w:val="24"/>
          <w:szCs w:val="24"/>
        </w:rPr>
        <w:t>w</w:t>
      </w:r>
      <w:r w:rsidR="00793F88" w:rsidRPr="005329E9">
        <w:rPr>
          <w:rFonts w:ascii="Times New Roman" w:hAnsi="Times New Roman" w:cs="Times New Roman"/>
          <w:sz w:val="24"/>
          <w:szCs w:val="24"/>
        </w:rPr>
        <w:t>as</w:t>
      </w:r>
      <w:r w:rsidR="0003432C" w:rsidRPr="005329E9">
        <w:rPr>
          <w:rFonts w:ascii="Times New Roman" w:hAnsi="Times New Roman" w:cs="Times New Roman"/>
          <w:sz w:val="24"/>
          <w:szCs w:val="24"/>
        </w:rPr>
        <w:t xml:space="preserve"> eventually terminated </w:t>
      </w:r>
      <w:r w:rsidRPr="005329E9">
        <w:rPr>
          <w:rFonts w:ascii="Times New Roman" w:hAnsi="Times New Roman" w:cs="Times New Roman"/>
          <w:sz w:val="24"/>
          <w:szCs w:val="24"/>
        </w:rPr>
        <w:t>from the benefit rolls because</w:t>
      </w:r>
      <w:r w:rsidR="0003432C" w:rsidRPr="005329E9">
        <w:rPr>
          <w:rFonts w:ascii="Times New Roman" w:hAnsi="Times New Roman" w:cs="Times New Roman"/>
          <w:sz w:val="24"/>
          <w:szCs w:val="24"/>
        </w:rPr>
        <w:t xml:space="preserve"> of on-going work over the SGA </w:t>
      </w:r>
      <w:r w:rsidRPr="005329E9">
        <w:rPr>
          <w:rFonts w:ascii="Times New Roman" w:hAnsi="Times New Roman" w:cs="Times New Roman"/>
          <w:sz w:val="24"/>
          <w:szCs w:val="24"/>
        </w:rPr>
        <w:t xml:space="preserve">level, </w:t>
      </w:r>
      <w:r w:rsidR="00B50B8A" w:rsidRPr="005329E9">
        <w:rPr>
          <w:rFonts w:ascii="Times New Roman" w:hAnsi="Times New Roman" w:cs="Times New Roman"/>
          <w:sz w:val="24"/>
          <w:szCs w:val="24"/>
        </w:rPr>
        <w:t xml:space="preserve">then </w:t>
      </w:r>
      <w:r w:rsidRPr="005329E9">
        <w:rPr>
          <w:rFonts w:ascii="Times New Roman" w:hAnsi="Times New Roman" w:cs="Times New Roman"/>
          <w:sz w:val="24"/>
          <w:szCs w:val="24"/>
        </w:rPr>
        <w:t>expedited reinstatement</w:t>
      </w:r>
      <w:r w:rsidR="00360C7F" w:rsidRPr="005329E9">
        <w:rPr>
          <w:rFonts w:ascii="Times New Roman" w:hAnsi="Times New Roman" w:cs="Times New Roman"/>
          <w:sz w:val="24"/>
          <w:szCs w:val="24"/>
        </w:rPr>
        <w:t>, or EXR,</w:t>
      </w:r>
      <w:r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 xml:space="preserve">may be used as a </w:t>
      </w:r>
      <w:r w:rsidR="0003432C" w:rsidRPr="005329E9">
        <w:rPr>
          <w:rFonts w:ascii="Times New Roman" w:hAnsi="Times New Roman" w:cs="Times New Roman"/>
          <w:sz w:val="24"/>
          <w:szCs w:val="24"/>
        </w:rPr>
        <w:t xml:space="preserve">quick and easy way to get </w:t>
      </w:r>
      <w:r w:rsidRPr="005329E9">
        <w:rPr>
          <w:rFonts w:ascii="Times New Roman" w:hAnsi="Times New Roman" w:cs="Times New Roman"/>
          <w:sz w:val="24"/>
          <w:szCs w:val="24"/>
        </w:rPr>
        <w:t>back on the benefit rolls</w:t>
      </w:r>
      <w:r w:rsidR="00671D60" w:rsidRPr="005329E9">
        <w:rPr>
          <w:rFonts w:ascii="Times New Roman" w:hAnsi="Times New Roman" w:cs="Times New Roman"/>
          <w:sz w:val="24"/>
          <w:szCs w:val="24"/>
        </w:rPr>
        <w:t xml:space="preserve">. </w:t>
      </w:r>
      <w:r w:rsidRPr="005329E9">
        <w:rPr>
          <w:rFonts w:ascii="Times New Roman" w:hAnsi="Times New Roman" w:cs="Times New Roman"/>
          <w:sz w:val="24"/>
          <w:szCs w:val="24"/>
        </w:rPr>
        <w:t>The</w:t>
      </w:r>
      <w:r w:rsidR="00671D60" w:rsidRPr="005329E9">
        <w:rPr>
          <w:rFonts w:ascii="Times New Roman" w:hAnsi="Times New Roman" w:cs="Times New Roman"/>
          <w:sz w:val="24"/>
          <w:szCs w:val="24"/>
        </w:rPr>
        <w:t>re's also</w:t>
      </w:r>
      <w:r w:rsidR="0003432C" w:rsidRPr="005329E9">
        <w:rPr>
          <w:rFonts w:ascii="Times New Roman" w:hAnsi="Times New Roman" w:cs="Times New Roman"/>
          <w:sz w:val="24"/>
          <w:szCs w:val="24"/>
        </w:rPr>
        <w:t xml:space="preserve"> the option of </w:t>
      </w:r>
      <w:r w:rsidRPr="005329E9">
        <w:rPr>
          <w:rFonts w:ascii="Times New Roman" w:hAnsi="Times New Roman" w:cs="Times New Roman"/>
          <w:sz w:val="24"/>
          <w:szCs w:val="24"/>
        </w:rPr>
        <w:t>reapplication</w:t>
      </w:r>
      <w:r w:rsidR="00671D60" w:rsidRPr="005329E9">
        <w:rPr>
          <w:rFonts w:ascii="Times New Roman" w:hAnsi="Times New Roman" w:cs="Times New Roman"/>
          <w:sz w:val="24"/>
          <w:szCs w:val="24"/>
        </w:rPr>
        <w:t>. However,</w:t>
      </w:r>
      <w:r w:rsidRPr="005329E9">
        <w:rPr>
          <w:rFonts w:ascii="Times New Roman" w:hAnsi="Times New Roman" w:cs="Times New Roman"/>
          <w:sz w:val="24"/>
          <w:szCs w:val="24"/>
        </w:rPr>
        <w:t xml:space="preserve"> expedited r</w:t>
      </w:r>
      <w:r w:rsidR="00B50B8A" w:rsidRPr="005329E9">
        <w:rPr>
          <w:rFonts w:ascii="Times New Roman" w:hAnsi="Times New Roman" w:cs="Times New Roman"/>
          <w:sz w:val="24"/>
          <w:szCs w:val="24"/>
        </w:rPr>
        <w:t>einstatement is a quick way for someone to</w:t>
      </w:r>
      <w:r w:rsidR="0003432C" w:rsidRPr="005329E9">
        <w:rPr>
          <w:rFonts w:ascii="Times New Roman" w:hAnsi="Times New Roman" w:cs="Times New Roman"/>
          <w:sz w:val="24"/>
          <w:szCs w:val="24"/>
        </w:rPr>
        <w:t xml:space="preserve"> </w:t>
      </w:r>
      <w:r w:rsidRPr="005329E9">
        <w:rPr>
          <w:rFonts w:ascii="Times New Roman" w:hAnsi="Times New Roman" w:cs="Times New Roman"/>
          <w:sz w:val="24"/>
          <w:szCs w:val="24"/>
        </w:rPr>
        <w:t xml:space="preserve">get back on benefit rolls if </w:t>
      </w:r>
      <w:r w:rsidR="00B50B8A" w:rsidRPr="005329E9">
        <w:rPr>
          <w:rFonts w:ascii="Times New Roman" w:hAnsi="Times New Roman" w:cs="Times New Roman"/>
          <w:sz w:val="24"/>
          <w:szCs w:val="24"/>
        </w:rPr>
        <w:t xml:space="preserve">he was </w:t>
      </w:r>
      <w:r w:rsidR="0003432C" w:rsidRPr="005329E9">
        <w:rPr>
          <w:rFonts w:ascii="Times New Roman" w:hAnsi="Times New Roman" w:cs="Times New Roman"/>
          <w:sz w:val="24"/>
          <w:szCs w:val="24"/>
        </w:rPr>
        <w:t xml:space="preserve">terminated </w:t>
      </w:r>
      <w:r w:rsidR="00360C7F" w:rsidRPr="005329E9">
        <w:rPr>
          <w:rFonts w:ascii="Times New Roman" w:hAnsi="Times New Roman" w:cs="Times New Roman"/>
          <w:sz w:val="24"/>
          <w:szCs w:val="24"/>
        </w:rPr>
        <w:t xml:space="preserve">because of </w:t>
      </w:r>
      <w:r w:rsidR="00B50B8A" w:rsidRPr="005329E9">
        <w:rPr>
          <w:rFonts w:ascii="Times New Roman" w:hAnsi="Times New Roman" w:cs="Times New Roman"/>
          <w:sz w:val="24"/>
          <w:szCs w:val="24"/>
        </w:rPr>
        <w:t>work</w:t>
      </w:r>
      <w:r w:rsidR="00360C7F" w:rsidRPr="005329E9">
        <w:rPr>
          <w:rFonts w:ascii="Times New Roman" w:hAnsi="Times New Roman" w:cs="Times New Roman"/>
          <w:sz w:val="24"/>
          <w:szCs w:val="24"/>
        </w:rPr>
        <w:t xml:space="preserve"> activity,</w:t>
      </w:r>
      <w:r w:rsidR="00B50B8A" w:rsidRPr="005329E9">
        <w:rPr>
          <w:rFonts w:ascii="Times New Roman" w:hAnsi="Times New Roman" w:cs="Times New Roman"/>
          <w:sz w:val="24"/>
          <w:szCs w:val="24"/>
        </w:rPr>
        <w:t xml:space="preserve"> and</w:t>
      </w:r>
      <w:r w:rsidR="00671D60" w:rsidRPr="005329E9">
        <w:rPr>
          <w:rFonts w:ascii="Times New Roman" w:hAnsi="Times New Roman" w:cs="Times New Roman"/>
          <w:sz w:val="24"/>
          <w:szCs w:val="24"/>
        </w:rPr>
        <w:t xml:space="preserve"> </w:t>
      </w:r>
      <w:r w:rsidR="00B50B8A" w:rsidRPr="005329E9">
        <w:rPr>
          <w:rFonts w:ascii="Times New Roman" w:hAnsi="Times New Roman" w:cs="Times New Roman"/>
          <w:sz w:val="24"/>
          <w:szCs w:val="24"/>
        </w:rPr>
        <w:t xml:space="preserve">is </w:t>
      </w:r>
      <w:r w:rsidR="00671D60" w:rsidRPr="005329E9">
        <w:rPr>
          <w:rFonts w:ascii="Times New Roman" w:hAnsi="Times New Roman" w:cs="Times New Roman"/>
          <w:sz w:val="24"/>
          <w:szCs w:val="24"/>
        </w:rPr>
        <w:t xml:space="preserve">not </w:t>
      </w:r>
      <w:r w:rsidRPr="005329E9">
        <w:rPr>
          <w:rFonts w:ascii="Times New Roman" w:hAnsi="Times New Roman" w:cs="Times New Roman"/>
          <w:sz w:val="24"/>
          <w:szCs w:val="24"/>
        </w:rPr>
        <w:t xml:space="preserve">able to continue working at the SGA level. </w:t>
      </w:r>
    </w:p>
    <w:p w:rsidR="00911A3A" w:rsidRPr="005329E9" w:rsidRDefault="00360C7F"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t>Can</w:t>
      </w:r>
      <w:r w:rsidR="00E92615" w:rsidRPr="005329E9">
        <w:rPr>
          <w:rFonts w:ascii="Times New Roman" w:hAnsi="Times New Roman" w:cs="Times New Roman"/>
          <w:b/>
          <w:sz w:val="24"/>
          <w:szCs w:val="24"/>
        </w:rPr>
        <w:t xml:space="preserve"> a Plan for Achieving Self Support</w:t>
      </w:r>
      <w:r w:rsidRPr="005329E9">
        <w:rPr>
          <w:rFonts w:ascii="Times New Roman" w:hAnsi="Times New Roman" w:cs="Times New Roman"/>
          <w:b/>
          <w:sz w:val="24"/>
          <w:szCs w:val="24"/>
        </w:rPr>
        <w:t xml:space="preserve"> be used by someone receiving Title II (SSDI, CDB, </w:t>
      </w:r>
      <w:r w:rsidR="00CF7F86">
        <w:rPr>
          <w:rFonts w:ascii="Times New Roman" w:hAnsi="Times New Roman" w:cs="Times New Roman"/>
          <w:b/>
          <w:sz w:val="24"/>
          <w:szCs w:val="24"/>
        </w:rPr>
        <w:t xml:space="preserve">or </w:t>
      </w:r>
      <w:r w:rsidRPr="005329E9">
        <w:rPr>
          <w:rFonts w:ascii="Times New Roman" w:hAnsi="Times New Roman" w:cs="Times New Roman"/>
          <w:b/>
          <w:sz w:val="24"/>
          <w:szCs w:val="24"/>
        </w:rPr>
        <w:t>DWB) benefits</w:t>
      </w:r>
      <w:r w:rsidR="00E92615" w:rsidRPr="005329E9">
        <w:rPr>
          <w:rFonts w:ascii="Times New Roman" w:hAnsi="Times New Roman" w:cs="Times New Roman"/>
          <w:b/>
          <w:sz w:val="24"/>
          <w:szCs w:val="24"/>
        </w:rPr>
        <w:t>?</w:t>
      </w:r>
    </w:p>
    <w:p w:rsidR="003D1A3E" w:rsidRDefault="00911A3A"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01086D" w:rsidRPr="005329E9">
        <w:rPr>
          <w:rFonts w:ascii="Times New Roman" w:hAnsi="Times New Roman" w:cs="Times New Roman"/>
          <w:sz w:val="24"/>
          <w:szCs w:val="24"/>
        </w:rPr>
        <w:t xml:space="preserve"> </w:t>
      </w:r>
      <w:r w:rsidR="00360C7F" w:rsidRPr="005329E9">
        <w:rPr>
          <w:rFonts w:ascii="Times New Roman" w:hAnsi="Times New Roman" w:cs="Times New Roman"/>
          <w:sz w:val="24"/>
          <w:szCs w:val="24"/>
        </w:rPr>
        <w:t>Yes, a</w:t>
      </w:r>
      <w:r w:rsidR="0001086D" w:rsidRPr="005329E9">
        <w:rPr>
          <w:rFonts w:ascii="Times New Roman" w:hAnsi="Times New Roman" w:cs="Times New Roman"/>
          <w:sz w:val="24"/>
          <w:szCs w:val="24"/>
        </w:rPr>
        <w:t xml:space="preserve"> Plan for Achieving Self-S</w:t>
      </w:r>
      <w:r w:rsidRPr="005329E9">
        <w:rPr>
          <w:rFonts w:ascii="Times New Roman" w:hAnsi="Times New Roman" w:cs="Times New Roman"/>
          <w:sz w:val="24"/>
          <w:szCs w:val="24"/>
        </w:rPr>
        <w:t>up</w:t>
      </w:r>
      <w:r w:rsidR="0001086D" w:rsidRPr="005329E9">
        <w:rPr>
          <w:rFonts w:ascii="Times New Roman" w:hAnsi="Times New Roman" w:cs="Times New Roman"/>
          <w:sz w:val="24"/>
          <w:szCs w:val="24"/>
        </w:rPr>
        <w:t>port</w:t>
      </w:r>
      <w:r w:rsidR="003D1A3E">
        <w:rPr>
          <w:rFonts w:ascii="Times New Roman" w:hAnsi="Times New Roman" w:cs="Times New Roman"/>
          <w:sz w:val="24"/>
          <w:szCs w:val="24"/>
        </w:rPr>
        <w:t xml:space="preserve"> (</w:t>
      </w:r>
      <w:r w:rsidR="0001086D" w:rsidRPr="005329E9">
        <w:rPr>
          <w:rFonts w:ascii="Times New Roman" w:hAnsi="Times New Roman" w:cs="Times New Roman"/>
          <w:sz w:val="24"/>
          <w:szCs w:val="24"/>
        </w:rPr>
        <w:t>PASS</w:t>
      </w:r>
      <w:r w:rsidR="003D1A3E">
        <w:rPr>
          <w:rFonts w:ascii="Times New Roman" w:hAnsi="Times New Roman" w:cs="Times New Roman"/>
          <w:sz w:val="24"/>
          <w:szCs w:val="24"/>
        </w:rPr>
        <w:t>)</w:t>
      </w:r>
      <w:r w:rsidRPr="005329E9">
        <w:rPr>
          <w:rFonts w:ascii="Times New Roman" w:hAnsi="Times New Roman" w:cs="Times New Roman"/>
          <w:sz w:val="24"/>
          <w:szCs w:val="24"/>
        </w:rPr>
        <w:t xml:space="preserve"> </w:t>
      </w:r>
      <w:r w:rsidR="00360C7F" w:rsidRPr="005329E9">
        <w:rPr>
          <w:rFonts w:ascii="Times New Roman" w:hAnsi="Times New Roman" w:cs="Times New Roman"/>
          <w:sz w:val="24"/>
          <w:szCs w:val="24"/>
        </w:rPr>
        <w:t xml:space="preserve">can be used by a Title II beneficiary despite the fact that it is </w:t>
      </w:r>
      <w:proofErr w:type="gramStart"/>
      <w:r w:rsidR="00360C7F" w:rsidRPr="005329E9">
        <w:rPr>
          <w:rFonts w:ascii="Times New Roman" w:hAnsi="Times New Roman" w:cs="Times New Roman"/>
          <w:sz w:val="24"/>
          <w:szCs w:val="24"/>
        </w:rPr>
        <w:t>an</w:t>
      </w:r>
      <w:proofErr w:type="gramEnd"/>
      <w:r w:rsidR="00360C7F" w:rsidRPr="005329E9">
        <w:rPr>
          <w:rFonts w:ascii="Times New Roman" w:hAnsi="Times New Roman" w:cs="Times New Roman"/>
          <w:sz w:val="24"/>
          <w:szCs w:val="24"/>
        </w:rPr>
        <w:t xml:space="preserve"> S</w:t>
      </w:r>
      <w:r w:rsidR="003D1A3E">
        <w:rPr>
          <w:rFonts w:ascii="Times New Roman" w:hAnsi="Times New Roman" w:cs="Times New Roman"/>
          <w:sz w:val="24"/>
          <w:szCs w:val="24"/>
        </w:rPr>
        <w:t xml:space="preserve">upplemental </w:t>
      </w:r>
      <w:r w:rsidR="00360C7F" w:rsidRPr="005329E9">
        <w:rPr>
          <w:rFonts w:ascii="Times New Roman" w:hAnsi="Times New Roman" w:cs="Times New Roman"/>
          <w:sz w:val="24"/>
          <w:szCs w:val="24"/>
        </w:rPr>
        <w:t>S</w:t>
      </w:r>
      <w:r w:rsidR="003D1A3E">
        <w:rPr>
          <w:rFonts w:ascii="Times New Roman" w:hAnsi="Times New Roman" w:cs="Times New Roman"/>
          <w:sz w:val="24"/>
          <w:szCs w:val="24"/>
        </w:rPr>
        <w:t xml:space="preserve">ecurity </w:t>
      </w:r>
      <w:r w:rsidR="00360C7F" w:rsidRPr="005329E9">
        <w:rPr>
          <w:rFonts w:ascii="Times New Roman" w:hAnsi="Times New Roman" w:cs="Times New Roman"/>
          <w:sz w:val="24"/>
          <w:szCs w:val="24"/>
        </w:rPr>
        <w:t>I</w:t>
      </w:r>
      <w:r w:rsidR="003D1A3E">
        <w:rPr>
          <w:rFonts w:ascii="Times New Roman" w:hAnsi="Times New Roman" w:cs="Times New Roman"/>
          <w:sz w:val="24"/>
          <w:szCs w:val="24"/>
        </w:rPr>
        <w:t>ncome (SSI)</w:t>
      </w:r>
      <w:r w:rsidR="00360C7F" w:rsidRPr="005329E9">
        <w:rPr>
          <w:rFonts w:ascii="Times New Roman" w:hAnsi="Times New Roman" w:cs="Times New Roman"/>
          <w:sz w:val="24"/>
          <w:szCs w:val="24"/>
        </w:rPr>
        <w:t xml:space="preserve"> work</w:t>
      </w:r>
      <w:r w:rsidRPr="005329E9">
        <w:rPr>
          <w:rFonts w:ascii="Times New Roman" w:hAnsi="Times New Roman" w:cs="Times New Roman"/>
          <w:sz w:val="24"/>
          <w:szCs w:val="24"/>
        </w:rPr>
        <w:t xml:space="preserve"> incentive</w:t>
      </w:r>
      <w:r w:rsidR="00360C7F" w:rsidRPr="005329E9">
        <w:rPr>
          <w:rFonts w:ascii="Times New Roman" w:hAnsi="Times New Roman" w:cs="Times New Roman"/>
          <w:sz w:val="24"/>
          <w:szCs w:val="24"/>
        </w:rPr>
        <w:t>.</w:t>
      </w:r>
      <w:r w:rsidR="0001086D" w:rsidRPr="005329E9">
        <w:rPr>
          <w:rFonts w:ascii="Times New Roman" w:hAnsi="Times New Roman" w:cs="Times New Roman"/>
          <w:sz w:val="24"/>
          <w:szCs w:val="24"/>
        </w:rPr>
        <w:t xml:space="preserve"> </w:t>
      </w:r>
      <w:r w:rsidRPr="005329E9">
        <w:rPr>
          <w:rFonts w:ascii="Times New Roman" w:hAnsi="Times New Roman" w:cs="Times New Roman"/>
          <w:sz w:val="24"/>
          <w:szCs w:val="24"/>
        </w:rPr>
        <w:t>This work incentive a</w:t>
      </w:r>
      <w:r w:rsidR="0003432C" w:rsidRPr="005329E9">
        <w:rPr>
          <w:rFonts w:ascii="Times New Roman" w:hAnsi="Times New Roman" w:cs="Times New Roman"/>
          <w:sz w:val="24"/>
          <w:szCs w:val="24"/>
        </w:rPr>
        <w:t xml:space="preserve">llows individuals to set aside </w:t>
      </w:r>
      <w:r w:rsidRPr="005329E9">
        <w:rPr>
          <w:rFonts w:ascii="Times New Roman" w:hAnsi="Times New Roman" w:cs="Times New Roman"/>
          <w:sz w:val="24"/>
          <w:szCs w:val="24"/>
        </w:rPr>
        <w:t>countable income or e</w:t>
      </w:r>
      <w:r w:rsidR="0003432C" w:rsidRPr="005329E9">
        <w:rPr>
          <w:rFonts w:ascii="Times New Roman" w:hAnsi="Times New Roman" w:cs="Times New Roman"/>
          <w:sz w:val="24"/>
          <w:szCs w:val="24"/>
        </w:rPr>
        <w:t xml:space="preserve">xcess resources into a special </w:t>
      </w:r>
      <w:r w:rsidRPr="005329E9">
        <w:rPr>
          <w:rFonts w:ascii="Times New Roman" w:hAnsi="Times New Roman" w:cs="Times New Roman"/>
          <w:sz w:val="24"/>
          <w:szCs w:val="24"/>
        </w:rPr>
        <w:t>account that is designed</w:t>
      </w:r>
      <w:r w:rsidR="0003432C" w:rsidRPr="005329E9">
        <w:rPr>
          <w:rFonts w:ascii="Times New Roman" w:hAnsi="Times New Roman" w:cs="Times New Roman"/>
          <w:sz w:val="24"/>
          <w:szCs w:val="24"/>
        </w:rPr>
        <w:t xml:space="preserve"> to pay for any items or services that </w:t>
      </w:r>
      <w:r w:rsidRPr="005329E9">
        <w:rPr>
          <w:rFonts w:ascii="Times New Roman" w:hAnsi="Times New Roman" w:cs="Times New Roman"/>
          <w:sz w:val="24"/>
          <w:szCs w:val="24"/>
        </w:rPr>
        <w:t>th</w:t>
      </w:r>
      <w:r w:rsidR="00CF7F86">
        <w:rPr>
          <w:rFonts w:ascii="Times New Roman" w:hAnsi="Times New Roman" w:cs="Times New Roman"/>
          <w:sz w:val="24"/>
          <w:szCs w:val="24"/>
        </w:rPr>
        <w:t>e</w:t>
      </w:r>
      <w:r w:rsidRPr="005329E9">
        <w:rPr>
          <w:rFonts w:ascii="Times New Roman" w:hAnsi="Times New Roman" w:cs="Times New Roman"/>
          <w:sz w:val="24"/>
          <w:szCs w:val="24"/>
        </w:rPr>
        <w:t xml:space="preserve"> individual needs in order to meet a specific vocati</w:t>
      </w:r>
      <w:r w:rsidR="0003432C" w:rsidRPr="005329E9">
        <w:rPr>
          <w:rFonts w:ascii="Times New Roman" w:hAnsi="Times New Roman" w:cs="Times New Roman"/>
          <w:sz w:val="24"/>
          <w:szCs w:val="24"/>
        </w:rPr>
        <w:t xml:space="preserve">onal </w:t>
      </w:r>
      <w:r w:rsidRPr="005329E9">
        <w:rPr>
          <w:rFonts w:ascii="Times New Roman" w:hAnsi="Times New Roman" w:cs="Times New Roman"/>
          <w:sz w:val="24"/>
          <w:szCs w:val="24"/>
        </w:rPr>
        <w:t xml:space="preserve">goal.  </w:t>
      </w:r>
      <w:r w:rsidR="00AC2F2B" w:rsidRPr="005329E9">
        <w:rPr>
          <w:rFonts w:ascii="Times New Roman" w:hAnsi="Times New Roman" w:cs="Times New Roman"/>
          <w:sz w:val="24"/>
          <w:szCs w:val="24"/>
        </w:rPr>
        <w:t>A Title II beneficiary must be able to set aside enough of the Titl</w:t>
      </w:r>
      <w:r w:rsidR="00CF7F86">
        <w:rPr>
          <w:rFonts w:ascii="Times New Roman" w:hAnsi="Times New Roman" w:cs="Times New Roman"/>
          <w:sz w:val="24"/>
          <w:szCs w:val="24"/>
        </w:rPr>
        <w:t xml:space="preserve">e II benefit to meet the income </w:t>
      </w:r>
      <w:r w:rsidR="00AC2F2B" w:rsidRPr="005329E9">
        <w:rPr>
          <w:rFonts w:ascii="Times New Roman" w:hAnsi="Times New Roman" w:cs="Times New Roman"/>
          <w:sz w:val="24"/>
          <w:szCs w:val="24"/>
        </w:rPr>
        <w:t>requirements for SSI eligibility.  They must also meet all other eligibility requirements for SSI, and have a job goal that would result in earnings over SGA.</w:t>
      </w:r>
      <w:r w:rsidR="003D1A3E">
        <w:rPr>
          <w:rFonts w:ascii="Times New Roman" w:hAnsi="Times New Roman" w:cs="Times New Roman"/>
          <w:sz w:val="24"/>
          <w:szCs w:val="24"/>
        </w:rPr>
        <w:t xml:space="preserve">  </w:t>
      </w:r>
    </w:p>
    <w:p w:rsidR="009104A0" w:rsidRPr="003D1A3E" w:rsidRDefault="00911A3A"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9104A0" w:rsidRPr="005329E9">
        <w:rPr>
          <w:rFonts w:ascii="Times New Roman" w:hAnsi="Times New Roman" w:cs="Times New Roman"/>
          <w:b/>
          <w:sz w:val="24"/>
          <w:szCs w:val="24"/>
        </w:rPr>
        <w:t>What type of information should a person keep to help report work activity, request work incentives, and document correspondence or conversations with Social Security?</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A person must keep good records about work activity.  For instance, he should keep a calendar that shows what days and how many hours were worked.  Every paycheck stub including those that document overtime, bonuses, and vacation time should also be saved.</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If self-employed, a person should keep copies of federal income tax, Schedule SE, Schedule C, Schedule C-EZ, or a Schedule F for farmers.  It is important to keep copies of these records along with any receipts for work expenses related to the disability and if a person is blind, receipts for any work expenses. In addition, receipts for anything that was paid for under an approved PASS plan should be kept. All receipts should be saved.</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lastRenderedPageBreak/>
        <w:t>The beneficiary, or representative payee, should also make notes about reporting work activit</w:t>
      </w:r>
      <w:r w:rsidR="003D1A3E">
        <w:rPr>
          <w:rFonts w:ascii="Times New Roman" w:hAnsi="Times New Roman" w:cs="Times New Roman"/>
          <w:sz w:val="24"/>
          <w:szCs w:val="24"/>
        </w:rPr>
        <w:t>y and other conversations with the Social Security Administration.</w:t>
      </w:r>
      <w:r w:rsidRPr="005329E9">
        <w:rPr>
          <w:rFonts w:ascii="Times New Roman" w:hAnsi="Times New Roman" w:cs="Times New Roman"/>
          <w:sz w:val="24"/>
          <w:szCs w:val="24"/>
        </w:rPr>
        <w:t xml:space="preserve">  At a minimum this should document how a person reported work activity (i.e. in person or phoned in). The date and time of day he visited the office or called Social Security.  And, if there was a conversation, it is important to get the name of whomever he talked to and make a note about what was discussed.</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When a person submits pay stu</w:t>
      </w:r>
      <w:r w:rsidR="00CF7F86">
        <w:rPr>
          <w:rFonts w:ascii="Times New Roman" w:hAnsi="Times New Roman" w:cs="Times New Roman"/>
          <w:sz w:val="24"/>
          <w:szCs w:val="24"/>
        </w:rPr>
        <w:t>bs, or receipts that document I</w:t>
      </w:r>
      <w:r w:rsidRPr="005329E9">
        <w:rPr>
          <w:rFonts w:ascii="Times New Roman" w:hAnsi="Times New Roman" w:cs="Times New Roman"/>
          <w:sz w:val="24"/>
          <w:szCs w:val="24"/>
        </w:rPr>
        <w:t>R</w:t>
      </w:r>
      <w:r w:rsidR="00CF7F86">
        <w:rPr>
          <w:rFonts w:ascii="Times New Roman" w:hAnsi="Times New Roman" w:cs="Times New Roman"/>
          <w:sz w:val="24"/>
          <w:szCs w:val="24"/>
        </w:rPr>
        <w:t>W</w:t>
      </w:r>
      <w:r w:rsidRPr="005329E9">
        <w:rPr>
          <w:rFonts w:ascii="Times New Roman" w:hAnsi="Times New Roman" w:cs="Times New Roman"/>
          <w:sz w:val="24"/>
          <w:szCs w:val="24"/>
        </w:rPr>
        <w:t>E, it is essential for him to keep a copy. Then, whenever Social Security is making a determination about the impact on benefits, the beneficiary has back-up documentation if he disagrees with any decisions.</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A person should also keep all receipts issued by Social Security.  Any letters from Social Security or any other agencies, such as the Medicare agency, the food stamp agency or from housing, should be kept.  Copies of letters that indicate what might happen to benefits are also important to keep. </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Some beneficiaries may be working with professionals who provide sample calculation sheets or tracking charts to demonstrate an estimate of the impact of work on benefits.  It’s also important for a person to keep copies of those charts and calculations for future reference too.</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All of this information can be organized into a benefits binder. For example, someone might use a three-ring binder or a folder with several pockets; whatever works best for him. </w:t>
      </w:r>
    </w:p>
    <w:p w:rsidR="00911A3A" w:rsidRPr="005329E9" w:rsidRDefault="00911A3A"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3A54D5" w:rsidRPr="005329E9">
        <w:rPr>
          <w:rFonts w:ascii="Times New Roman" w:hAnsi="Times New Roman" w:cs="Times New Roman"/>
          <w:b/>
          <w:sz w:val="24"/>
          <w:szCs w:val="24"/>
        </w:rPr>
        <w:t>Is it necessary to p</w:t>
      </w:r>
      <w:r w:rsidR="00231458" w:rsidRPr="005329E9">
        <w:rPr>
          <w:rFonts w:ascii="Times New Roman" w:hAnsi="Times New Roman" w:cs="Times New Roman"/>
          <w:b/>
          <w:sz w:val="24"/>
          <w:szCs w:val="24"/>
        </w:rPr>
        <w:t>romptly report earnings</w:t>
      </w:r>
      <w:r w:rsidR="003A54D5" w:rsidRPr="005329E9">
        <w:rPr>
          <w:rFonts w:ascii="Times New Roman" w:hAnsi="Times New Roman" w:cs="Times New Roman"/>
          <w:b/>
          <w:sz w:val="24"/>
          <w:szCs w:val="24"/>
        </w:rPr>
        <w:t>?</w:t>
      </w:r>
    </w:p>
    <w:p w:rsidR="004F5659" w:rsidRPr="005329E9" w:rsidRDefault="00911A3A"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3A54D5" w:rsidRPr="005329E9">
        <w:rPr>
          <w:rFonts w:ascii="Times New Roman" w:hAnsi="Times New Roman" w:cs="Times New Roman"/>
          <w:sz w:val="24"/>
          <w:szCs w:val="24"/>
        </w:rPr>
        <w:t xml:space="preserve">Yes, </w:t>
      </w:r>
      <w:r w:rsidR="009104A0" w:rsidRPr="005329E9">
        <w:rPr>
          <w:rFonts w:ascii="Times New Roman" w:hAnsi="Times New Roman" w:cs="Times New Roman"/>
          <w:sz w:val="24"/>
          <w:szCs w:val="24"/>
        </w:rPr>
        <w:t xml:space="preserve">a </w:t>
      </w:r>
      <w:r w:rsidR="00BF2B42" w:rsidRPr="005329E9">
        <w:rPr>
          <w:rFonts w:ascii="Times New Roman" w:hAnsi="Times New Roman" w:cs="Times New Roman"/>
          <w:sz w:val="24"/>
          <w:szCs w:val="24"/>
        </w:rPr>
        <w:t>person</w:t>
      </w:r>
      <w:r w:rsidR="00231458" w:rsidRPr="005329E9">
        <w:rPr>
          <w:rFonts w:ascii="Times New Roman" w:hAnsi="Times New Roman" w:cs="Times New Roman"/>
          <w:sz w:val="24"/>
          <w:szCs w:val="24"/>
        </w:rPr>
        <w:t xml:space="preserve"> </w:t>
      </w:r>
      <w:r w:rsidRPr="005329E9">
        <w:rPr>
          <w:rFonts w:ascii="Times New Roman" w:hAnsi="Times New Roman" w:cs="Times New Roman"/>
          <w:sz w:val="24"/>
          <w:szCs w:val="24"/>
        </w:rPr>
        <w:t>need</w:t>
      </w:r>
      <w:r w:rsidR="00231458" w:rsidRPr="005329E9">
        <w:rPr>
          <w:rFonts w:ascii="Times New Roman" w:hAnsi="Times New Roman" w:cs="Times New Roman"/>
          <w:sz w:val="24"/>
          <w:szCs w:val="24"/>
        </w:rPr>
        <w:t xml:space="preserve">s to make sure that </w:t>
      </w:r>
      <w:r w:rsidR="009104A0" w:rsidRPr="005329E9">
        <w:rPr>
          <w:rFonts w:ascii="Times New Roman" w:hAnsi="Times New Roman" w:cs="Times New Roman"/>
          <w:sz w:val="24"/>
          <w:szCs w:val="24"/>
        </w:rPr>
        <w:t>he</w:t>
      </w:r>
      <w:r w:rsidR="00231458" w:rsidRPr="005329E9">
        <w:rPr>
          <w:rFonts w:ascii="Times New Roman" w:hAnsi="Times New Roman" w:cs="Times New Roman"/>
          <w:sz w:val="24"/>
          <w:szCs w:val="24"/>
        </w:rPr>
        <w:t xml:space="preserve"> </w:t>
      </w:r>
      <w:r w:rsidRPr="005329E9">
        <w:rPr>
          <w:rFonts w:ascii="Times New Roman" w:hAnsi="Times New Roman" w:cs="Times New Roman"/>
          <w:sz w:val="24"/>
          <w:szCs w:val="24"/>
        </w:rPr>
        <w:t>pr</w:t>
      </w:r>
      <w:r w:rsidR="00231458" w:rsidRPr="005329E9">
        <w:rPr>
          <w:rFonts w:ascii="Times New Roman" w:hAnsi="Times New Roman" w:cs="Times New Roman"/>
          <w:sz w:val="24"/>
          <w:szCs w:val="24"/>
        </w:rPr>
        <w:t>omptly reports</w:t>
      </w:r>
      <w:r w:rsidR="0009001B" w:rsidRPr="005329E9">
        <w:rPr>
          <w:rFonts w:ascii="Times New Roman" w:hAnsi="Times New Roman" w:cs="Times New Roman"/>
          <w:sz w:val="24"/>
          <w:szCs w:val="24"/>
        </w:rPr>
        <w:t xml:space="preserve"> earnings </w:t>
      </w:r>
      <w:r w:rsidRPr="005329E9">
        <w:rPr>
          <w:rFonts w:ascii="Times New Roman" w:hAnsi="Times New Roman" w:cs="Times New Roman"/>
          <w:sz w:val="24"/>
          <w:szCs w:val="24"/>
        </w:rPr>
        <w:t xml:space="preserve">to </w:t>
      </w:r>
      <w:r w:rsidR="003A54D5" w:rsidRPr="005329E9">
        <w:rPr>
          <w:rFonts w:ascii="Times New Roman" w:hAnsi="Times New Roman" w:cs="Times New Roman"/>
          <w:sz w:val="24"/>
          <w:szCs w:val="24"/>
        </w:rPr>
        <w:t xml:space="preserve">the SSA </w:t>
      </w:r>
      <w:r w:rsidRPr="005329E9">
        <w:rPr>
          <w:rFonts w:ascii="Times New Roman" w:hAnsi="Times New Roman" w:cs="Times New Roman"/>
          <w:sz w:val="24"/>
          <w:szCs w:val="24"/>
        </w:rPr>
        <w:t>and any other</w:t>
      </w:r>
      <w:r w:rsidR="00231458" w:rsidRPr="005329E9">
        <w:rPr>
          <w:rFonts w:ascii="Times New Roman" w:hAnsi="Times New Roman" w:cs="Times New Roman"/>
          <w:sz w:val="24"/>
          <w:szCs w:val="24"/>
        </w:rPr>
        <w:t xml:space="preserve"> entity that </w:t>
      </w:r>
      <w:r w:rsidR="009104A0" w:rsidRPr="005329E9">
        <w:rPr>
          <w:rFonts w:ascii="Times New Roman" w:hAnsi="Times New Roman" w:cs="Times New Roman"/>
          <w:sz w:val="24"/>
          <w:szCs w:val="24"/>
        </w:rPr>
        <w:t>he</w:t>
      </w:r>
      <w:r w:rsidR="0009001B" w:rsidRPr="005329E9">
        <w:rPr>
          <w:rFonts w:ascii="Times New Roman" w:hAnsi="Times New Roman" w:cs="Times New Roman"/>
          <w:sz w:val="24"/>
          <w:szCs w:val="24"/>
        </w:rPr>
        <w:t xml:space="preserve"> might be tied </w:t>
      </w:r>
      <w:r w:rsidR="00231458" w:rsidRPr="005329E9">
        <w:rPr>
          <w:rFonts w:ascii="Times New Roman" w:hAnsi="Times New Roman" w:cs="Times New Roman"/>
          <w:sz w:val="24"/>
          <w:szCs w:val="24"/>
        </w:rPr>
        <w:t xml:space="preserve">to. For example, reports may need to be made to the </w:t>
      </w:r>
      <w:r w:rsidR="0009001B" w:rsidRPr="005329E9">
        <w:rPr>
          <w:rFonts w:ascii="Times New Roman" w:hAnsi="Times New Roman" w:cs="Times New Roman"/>
          <w:sz w:val="24"/>
          <w:szCs w:val="24"/>
        </w:rPr>
        <w:t xml:space="preserve">state Medicaid </w:t>
      </w:r>
      <w:r w:rsidRPr="005329E9">
        <w:rPr>
          <w:rFonts w:ascii="Times New Roman" w:hAnsi="Times New Roman" w:cs="Times New Roman"/>
          <w:sz w:val="24"/>
          <w:szCs w:val="24"/>
        </w:rPr>
        <w:t>agency, the food stamp office, ho</w:t>
      </w:r>
      <w:r w:rsidR="00231458" w:rsidRPr="005329E9">
        <w:rPr>
          <w:rFonts w:ascii="Times New Roman" w:hAnsi="Times New Roman" w:cs="Times New Roman"/>
          <w:sz w:val="24"/>
          <w:szCs w:val="24"/>
        </w:rPr>
        <w:t xml:space="preserve">using, if applicable </w:t>
      </w:r>
      <w:r w:rsidR="0009001B" w:rsidRPr="005329E9">
        <w:rPr>
          <w:rFonts w:ascii="Times New Roman" w:hAnsi="Times New Roman" w:cs="Times New Roman"/>
          <w:sz w:val="24"/>
          <w:szCs w:val="24"/>
        </w:rPr>
        <w:t xml:space="preserve">worker's </w:t>
      </w:r>
      <w:r w:rsidRPr="005329E9">
        <w:rPr>
          <w:rFonts w:ascii="Times New Roman" w:hAnsi="Times New Roman" w:cs="Times New Roman"/>
          <w:sz w:val="24"/>
          <w:szCs w:val="24"/>
        </w:rPr>
        <w:t xml:space="preserve">comp, </w:t>
      </w:r>
      <w:r w:rsidR="00231458" w:rsidRPr="005329E9">
        <w:rPr>
          <w:rFonts w:ascii="Times New Roman" w:hAnsi="Times New Roman" w:cs="Times New Roman"/>
          <w:sz w:val="24"/>
          <w:szCs w:val="24"/>
        </w:rPr>
        <w:t xml:space="preserve">or </w:t>
      </w:r>
      <w:r w:rsidRPr="005329E9">
        <w:rPr>
          <w:rFonts w:ascii="Times New Roman" w:hAnsi="Times New Roman" w:cs="Times New Roman"/>
          <w:sz w:val="24"/>
          <w:szCs w:val="24"/>
        </w:rPr>
        <w:t xml:space="preserve">any other public disability </w:t>
      </w:r>
      <w:r w:rsidR="00231458" w:rsidRPr="005329E9">
        <w:rPr>
          <w:rFonts w:ascii="Times New Roman" w:hAnsi="Times New Roman" w:cs="Times New Roman"/>
          <w:sz w:val="24"/>
          <w:szCs w:val="24"/>
        </w:rPr>
        <w:t>benefit.</w:t>
      </w:r>
      <w:r w:rsidR="003A54D5" w:rsidRPr="005329E9">
        <w:rPr>
          <w:rFonts w:ascii="Times New Roman" w:hAnsi="Times New Roman" w:cs="Times New Roman"/>
          <w:sz w:val="24"/>
          <w:szCs w:val="24"/>
        </w:rPr>
        <w:t xml:space="preserve">  </w:t>
      </w:r>
    </w:p>
    <w:p w:rsidR="003A54D5" w:rsidRPr="005329E9" w:rsidRDefault="00753EFE"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The </w:t>
      </w:r>
      <w:r w:rsidR="00911A3A" w:rsidRPr="005329E9">
        <w:rPr>
          <w:rFonts w:ascii="Times New Roman" w:hAnsi="Times New Roman" w:cs="Times New Roman"/>
          <w:sz w:val="24"/>
          <w:szCs w:val="24"/>
        </w:rPr>
        <w:t xml:space="preserve">Title II program </w:t>
      </w:r>
      <w:r w:rsidR="004F5659" w:rsidRPr="005329E9">
        <w:rPr>
          <w:rFonts w:ascii="Times New Roman" w:hAnsi="Times New Roman" w:cs="Times New Roman"/>
          <w:sz w:val="24"/>
          <w:szCs w:val="24"/>
        </w:rPr>
        <w:t xml:space="preserve">has </w:t>
      </w:r>
      <w:r w:rsidRPr="005329E9">
        <w:rPr>
          <w:rFonts w:ascii="Times New Roman" w:hAnsi="Times New Roman" w:cs="Times New Roman"/>
          <w:sz w:val="24"/>
          <w:szCs w:val="24"/>
        </w:rPr>
        <w:t>specific</w:t>
      </w:r>
      <w:r w:rsidR="00911A3A" w:rsidRPr="005329E9">
        <w:rPr>
          <w:rFonts w:ascii="Times New Roman" w:hAnsi="Times New Roman" w:cs="Times New Roman"/>
          <w:sz w:val="24"/>
          <w:szCs w:val="24"/>
        </w:rPr>
        <w:t xml:space="preserve"> reporting</w:t>
      </w:r>
      <w:r w:rsidR="004F5659" w:rsidRPr="005329E9">
        <w:rPr>
          <w:rFonts w:ascii="Times New Roman" w:hAnsi="Times New Roman" w:cs="Times New Roman"/>
          <w:sz w:val="24"/>
          <w:szCs w:val="24"/>
        </w:rPr>
        <w:t xml:space="preserve"> requirements</w:t>
      </w:r>
      <w:r w:rsidRPr="005329E9">
        <w:rPr>
          <w:rFonts w:ascii="Times New Roman" w:hAnsi="Times New Roman" w:cs="Times New Roman"/>
          <w:sz w:val="24"/>
          <w:szCs w:val="24"/>
        </w:rPr>
        <w:t>, and they differ from the reporting requirements in the S</w:t>
      </w:r>
      <w:r w:rsidR="003D1A3E">
        <w:rPr>
          <w:rFonts w:ascii="Times New Roman" w:hAnsi="Times New Roman" w:cs="Times New Roman"/>
          <w:sz w:val="24"/>
          <w:szCs w:val="24"/>
        </w:rPr>
        <w:t xml:space="preserve">upplemental </w:t>
      </w:r>
      <w:r w:rsidRPr="005329E9">
        <w:rPr>
          <w:rFonts w:ascii="Times New Roman" w:hAnsi="Times New Roman" w:cs="Times New Roman"/>
          <w:sz w:val="24"/>
          <w:szCs w:val="24"/>
        </w:rPr>
        <w:t>S</w:t>
      </w:r>
      <w:r w:rsidR="003D1A3E">
        <w:rPr>
          <w:rFonts w:ascii="Times New Roman" w:hAnsi="Times New Roman" w:cs="Times New Roman"/>
          <w:sz w:val="24"/>
          <w:szCs w:val="24"/>
        </w:rPr>
        <w:t xml:space="preserve">ecurity </w:t>
      </w:r>
      <w:r w:rsidRPr="005329E9">
        <w:rPr>
          <w:rFonts w:ascii="Times New Roman" w:hAnsi="Times New Roman" w:cs="Times New Roman"/>
          <w:sz w:val="24"/>
          <w:szCs w:val="24"/>
        </w:rPr>
        <w:t>I</w:t>
      </w:r>
      <w:r w:rsidR="003D1A3E">
        <w:rPr>
          <w:rFonts w:ascii="Times New Roman" w:hAnsi="Times New Roman" w:cs="Times New Roman"/>
          <w:sz w:val="24"/>
          <w:szCs w:val="24"/>
        </w:rPr>
        <w:t>ncome (SSI)</w:t>
      </w:r>
      <w:r w:rsidRPr="005329E9">
        <w:rPr>
          <w:rFonts w:ascii="Times New Roman" w:hAnsi="Times New Roman" w:cs="Times New Roman"/>
          <w:sz w:val="24"/>
          <w:szCs w:val="24"/>
        </w:rPr>
        <w:t xml:space="preserve"> program</w:t>
      </w:r>
      <w:r w:rsidR="004F5659" w:rsidRPr="005329E9">
        <w:rPr>
          <w:rFonts w:ascii="Times New Roman" w:hAnsi="Times New Roman" w:cs="Times New Roman"/>
          <w:sz w:val="24"/>
          <w:szCs w:val="24"/>
        </w:rPr>
        <w:t xml:space="preserve">.  Therefore, it is </w:t>
      </w:r>
      <w:r w:rsidR="003A54D5" w:rsidRPr="005329E9">
        <w:rPr>
          <w:rFonts w:ascii="Times New Roman" w:hAnsi="Times New Roman" w:cs="Times New Roman"/>
          <w:sz w:val="24"/>
          <w:szCs w:val="24"/>
        </w:rPr>
        <w:t xml:space="preserve">important for </w:t>
      </w:r>
      <w:r w:rsidR="003D1A3E">
        <w:rPr>
          <w:rFonts w:ascii="Times New Roman" w:hAnsi="Times New Roman" w:cs="Times New Roman"/>
          <w:sz w:val="24"/>
          <w:szCs w:val="24"/>
        </w:rPr>
        <w:t xml:space="preserve">a person </w:t>
      </w:r>
      <w:r w:rsidR="003A54D5" w:rsidRPr="005329E9">
        <w:rPr>
          <w:rFonts w:ascii="Times New Roman" w:hAnsi="Times New Roman" w:cs="Times New Roman"/>
          <w:sz w:val="24"/>
          <w:szCs w:val="24"/>
        </w:rPr>
        <w:t>to</w:t>
      </w:r>
      <w:r w:rsidR="003D1A3E">
        <w:rPr>
          <w:rFonts w:ascii="Times New Roman" w:hAnsi="Times New Roman" w:cs="Times New Roman"/>
          <w:sz w:val="24"/>
          <w:szCs w:val="24"/>
        </w:rPr>
        <w:t xml:space="preserve"> contact the </w:t>
      </w:r>
      <w:r w:rsidR="00911A3A" w:rsidRPr="005329E9">
        <w:rPr>
          <w:rFonts w:ascii="Times New Roman" w:hAnsi="Times New Roman" w:cs="Times New Roman"/>
          <w:sz w:val="24"/>
          <w:szCs w:val="24"/>
        </w:rPr>
        <w:t>l</w:t>
      </w:r>
      <w:r w:rsidR="003D1A3E">
        <w:rPr>
          <w:rFonts w:ascii="Times New Roman" w:hAnsi="Times New Roman" w:cs="Times New Roman"/>
          <w:sz w:val="24"/>
          <w:szCs w:val="24"/>
        </w:rPr>
        <w:t xml:space="preserve">ocal office to describe his situation and </w:t>
      </w:r>
      <w:r w:rsidR="0009001B" w:rsidRPr="005329E9">
        <w:rPr>
          <w:rFonts w:ascii="Times New Roman" w:hAnsi="Times New Roman" w:cs="Times New Roman"/>
          <w:sz w:val="24"/>
          <w:szCs w:val="24"/>
        </w:rPr>
        <w:t xml:space="preserve">ask </w:t>
      </w:r>
      <w:r w:rsidR="003D1A3E">
        <w:rPr>
          <w:rFonts w:ascii="Times New Roman" w:hAnsi="Times New Roman" w:cs="Times New Roman"/>
          <w:sz w:val="24"/>
          <w:szCs w:val="24"/>
        </w:rPr>
        <w:t xml:space="preserve">about the best way </w:t>
      </w:r>
      <w:r w:rsidRPr="005329E9">
        <w:rPr>
          <w:rFonts w:ascii="Times New Roman" w:hAnsi="Times New Roman" w:cs="Times New Roman"/>
          <w:sz w:val="24"/>
          <w:szCs w:val="24"/>
        </w:rPr>
        <w:t>to report earn</w:t>
      </w:r>
      <w:r w:rsidR="003D1A3E">
        <w:rPr>
          <w:rFonts w:ascii="Times New Roman" w:hAnsi="Times New Roman" w:cs="Times New Roman"/>
          <w:sz w:val="24"/>
          <w:szCs w:val="24"/>
        </w:rPr>
        <w:t xml:space="preserve">ings. </w:t>
      </w:r>
      <w:r w:rsidRPr="005329E9">
        <w:rPr>
          <w:rFonts w:ascii="Times New Roman" w:hAnsi="Times New Roman" w:cs="Times New Roman"/>
          <w:sz w:val="24"/>
          <w:szCs w:val="24"/>
        </w:rPr>
        <w:t>Beneficiaries who are working with a professional benefits planner or work incentive counselor, or Employment Network</w:t>
      </w:r>
      <w:r w:rsidR="003D1A3E">
        <w:rPr>
          <w:rFonts w:ascii="Times New Roman" w:hAnsi="Times New Roman" w:cs="Times New Roman"/>
          <w:sz w:val="24"/>
          <w:szCs w:val="24"/>
        </w:rPr>
        <w:t xml:space="preserve"> (EN)</w:t>
      </w:r>
      <w:r w:rsidRPr="005329E9">
        <w:rPr>
          <w:rFonts w:ascii="Times New Roman" w:hAnsi="Times New Roman" w:cs="Times New Roman"/>
          <w:sz w:val="24"/>
          <w:szCs w:val="24"/>
        </w:rPr>
        <w:t xml:space="preserve"> can also get help with the reporting requirements from those entities.</w:t>
      </w:r>
    </w:p>
    <w:p w:rsidR="00911A3A" w:rsidRPr="005329E9" w:rsidRDefault="0009001B" w:rsidP="00D8576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753EFE" w:rsidRPr="005329E9">
        <w:rPr>
          <w:rFonts w:ascii="Times New Roman" w:hAnsi="Times New Roman" w:cs="Times New Roman"/>
          <w:sz w:val="24"/>
          <w:szCs w:val="24"/>
        </w:rPr>
        <w:t xml:space="preserve">The main takeaway is that it is critical to report earnings to Social Security and any other benefit entities on time.  Beneficiaries should provide pay stubs and any other relevant documentation that Social Security might need.  This is especially important whenever work incentives are to be applied.  </w:t>
      </w:r>
    </w:p>
    <w:p w:rsidR="00911A3A" w:rsidRPr="005329E9" w:rsidRDefault="00231458" w:rsidP="00D8576A">
      <w:pPr>
        <w:ind w:firstLine="720"/>
        <w:rPr>
          <w:rFonts w:ascii="Times New Roman" w:hAnsi="Times New Roman" w:cs="Times New Roman"/>
          <w:b/>
          <w:sz w:val="24"/>
          <w:szCs w:val="24"/>
        </w:rPr>
      </w:pPr>
      <w:r w:rsidRPr="005329E9">
        <w:rPr>
          <w:rFonts w:ascii="Times New Roman" w:hAnsi="Times New Roman" w:cs="Times New Roman"/>
          <w:b/>
          <w:sz w:val="24"/>
          <w:szCs w:val="24"/>
        </w:rPr>
        <w:t>What are the options for reporting to Social Security?</w:t>
      </w:r>
    </w:p>
    <w:p w:rsidR="004F5659" w:rsidRPr="005329E9" w:rsidRDefault="00911A3A" w:rsidP="00D8576A">
      <w:pPr>
        <w:ind w:firstLine="720"/>
        <w:rPr>
          <w:rFonts w:ascii="Times New Roman" w:hAnsi="Times New Roman" w:cs="Times New Roman"/>
          <w:sz w:val="24"/>
          <w:szCs w:val="24"/>
        </w:rPr>
      </w:pPr>
      <w:r w:rsidRPr="005329E9">
        <w:rPr>
          <w:rFonts w:ascii="Times New Roman" w:hAnsi="Times New Roman" w:cs="Times New Roman"/>
          <w:sz w:val="24"/>
          <w:szCs w:val="24"/>
        </w:rPr>
        <w:lastRenderedPageBreak/>
        <w:t xml:space="preserve">     </w:t>
      </w:r>
      <w:r w:rsidR="00103964" w:rsidRPr="005329E9">
        <w:rPr>
          <w:rFonts w:ascii="Times New Roman" w:hAnsi="Times New Roman" w:cs="Times New Roman"/>
          <w:sz w:val="24"/>
          <w:szCs w:val="24"/>
        </w:rPr>
        <w:t>There are a variety of ways for a person to report earnings for Social Security</w:t>
      </w:r>
      <w:r w:rsidR="0009001B" w:rsidRPr="005329E9">
        <w:rPr>
          <w:rFonts w:ascii="Times New Roman" w:hAnsi="Times New Roman" w:cs="Times New Roman"/>
          <w:sz w:val="24"/>
          <w:szCs w:val="24"/>
        </w:rPr>
        <w:t xml:space="preserve">.  One way </w:t>
      </w:r>
      <w:r w:rsidR="00231458" w:rsidRPr="005329E9">
        <w:rPr>
          <w:rFonts w:ascii="Times New Roman" w:hAnsi="Times New Roman" w:cs="Times New Roman"/>
          <w:sz w:val="24"/>
          <w:szCs w:val="24"/>
        </w:rPr>
        <w:t>is to call</w:t>
      </w:r>
      <w:r w:rsidR="0009001B" w:rsidRPr="005329E9">
        <w:rPr>
          <w:rFonts w:ascii="Times New Roman" w:hAnsi="Times New Roman" w:cs="Times New Roman"/>
          <w:sz w:val="24"/>
          <w:szCs w:val="24"/>
        </w:rPr>
        <w:t xml:space="preserve"> </w:t>
      </w:r>
      <w:r w:rsidRPr="005329E9">
        <w:rPr>
          <w:rFonts w:ascii="Times New Roman" w:hAnsi="Times New Roman" w:cs="Times New Roman"/>
          <w:sz w:val="24"/>
          <w:szCs w:val="24"/>
        </w:rPr>
        <w:t xml:space="preserve">the toll free number which is </w:t>
      </w:r>
      <w:r w:rsidR="00103964" w:rsidRPr="005329E9">
        <w:rPr>
          <w:rFonts w:ascii="Times New Roman" w:hAnsi="Times New Roman" w:cs="Times New Roman"/>
          <w:sz w:val="24"/>
          <w:szCs w:val="24"/>
        </w:rPr>
        <w:t>1-800-772-1213.  A person</w:t>
      </w:r>
      <w:r w:rsidR="00231458" w:rsidRPr="005329E9">
        <w:rPr>
          <w:rFonts w:ascii="Times New Roman" w:hAnsi="Times New Roman" w:cs="Times New Roman"/>
          <w:sz w:val="24"/>
          <w:szCs w:val="24"/>
        </w:rPr>
        <w:t xml:space="preserve"> can also </w:t>
      </w:r>
      <w:r w:rsidR="0009001B" w:rsidRPr="005329E9">
        <w:rPr>
          <w:rFonts w:ascii="Times New Roman" w:hAnsi="Times New Roman" w:cs="Times New Roman"/>
          <w:sz w:val="24"/>
          <w:szCs w:val="24"/>
        </w:rPr>
        <w:t xml:space="preserve">visit or write </w:t>
      </w:r>
      <w:r w:rsidR="00231458" w:rsidRPr="005329E9">
        <w:rPr>
          <w:rFonts w:ascii="Times New Roman" w:hAnsi="Times New Roman" w:cs="Times New Roman"/>
          <w:sz w:val="24"/>
          <w:szCs w:val="24"/>
        </w:rPr>
        <w:t>the</w:t>
      </w:r>
      <w:r w:rsidRPr="005329E9">
        <w:rPr>
          <w:rFonts w:ascii="Times New Roman" w:hAnsi="Times New Roman" w:cs="Times New Roman"/>
          <w:sz w:val="24"/>
          <w:szCs w:val="24"/>
        </w:rPr>
        <w:t xml:space="preserve"> local Social Sec</w:t>
      </w:r>
      <w:r w:rsidR="00103964" w:rsidRPr="005329E9">
        <w:rPr>
          <w:rFonts w:ascii="Times New Roman" w:hAnsi="Times New Roman" w:cs="Times New Roman"/>
          <w:sz w:val="24"/>
          <w:szCs w:val="24"/>
        </w:rPr>
        <w:t xml:space="preserve">urity office and </w:t>
      </w:r>
      <w:r w:rsidR="0009001B" w:rsidRPr="005329E9">
        <w:rPr>
          <w:rFonts w:ascii="Times New Roman" w:hAnsi="Times New Roman" w:cs="Times New Roman"/>
          <w:sz w:val="24"/>
          <w:szCs w:val="24"/>
        </w:rPr>
        <w:t xml:space="preserve">report </w:t>
      </w:r>
      <w:r w:rsidRPr="005329E9">
        <w:rPr>
          <w:rFonts w:ascii="Times New Roman" w:hAnsi="Times New Roman" w:cs="Times New Roman"/>
          <w:sz w:val="24"/>
          <w:szCs w:val="24"/>
        </w:rPr>
        <w:t xml:space="preserve">earnings.  </w:t>
      </w:r>
      <w:r w:rsidR="004F5659" w:rsidRPr="005329E9">
        <w:rPr>
          <w:rFonts w:ascii="Times New Roman" w:hAnsi="Times New Roman" w:cs="Times New Roman"/>
          <w:sz w:val="24"/>
          <w:szCs w:val="24"/>
        </w:rPr>
        <w:t xml:space="preserve"> </w:t>
      </w:r>
      <w:r w:rsidR="00753EFE" w:rsidRPr="005329E9">
        <w:rPr>
          <w:rFonts w:ascii="Times New Roman" w:hAnsi="Times New Roman" w:cs="Times New Roman"/>
          <w:sz w:val="24"/>
          <w:szCs w:val="24"/>
        </w:rPr>
        <w:t>Social Security collects information about work activity for Title II beneficiaries using a specific form called the Work Activity Report (SSA-821 for wage employed, or SSA-820 for self-employed).</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b/>
          <w:sz w:val="24"/>
          <w:szCs w:val="24"/>
        </w:rPr>
        <w:t>What is a Work Incentives Planning and Assistance Agency?</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A Work Incentives Planning and Assistance Agency (WIPA) can offer information about the work incentives and how they might apply to a beneficiary’s specific situation.  The WIPA can help the beneficiary:  </w:t>
      </w:r>
    </w:p>
    <w:p w:rsidR="009104A0" w:rsidRPr="005329E9" w:rsidRDefault="009104A0" w:rsidP="009104A0">
      <w:pPr>
        <w:pStyle w:val="ListParagraph"/>
        <w:numPr>
          <w:ilvl w:val="0"/>
          <w:numId w:val="3"/>
        </w:numPr>
        <w:rPr>
          <w:rFonts w:ascii="Times New Roman" w:hAnsi="Times New Roman" w:cs="Times New Roman"/>
          <w:sz w:val="24"/>
          <w:szCs w:val="24"/>
        </w:rPr>
      </w:pPr>
      <w:r w:rsidRPr="005329E9">
        <w:rPr>
          <w:rFonts w:ascii="Times New Roman" w:hAnsi="Times New Roman" w:cs="Times New Roman"/>
          <w:sz w:val="24"/>
          <w:szCs w:val="24"/>
        </w:rPr>
        <w:t>gather information about benefits and employment goals,</w:t>
      </w:r>
    </w:p>
    <w:p w:rsidR="009104A0" w:rsidRPr="005329E9" w:rsidRDefault="009104A0" w:rsidP="009104A0">
      <w:pPr>
        <w:pStyle w:val="ListParagraph"/>
        <w:numPr>
          <w:ilvl w:val="0"/>
          <w:numId w:val="3"/>
        </w:numPr>
        <w:rPr>
          <w:rFonts w:ascii="Times New Roman" w:hAnsi="Times New Roman" w:cs="Times New Roman"/>
          <w:sz w:val="24"/>
          <w:szCs w:val="24"/>
        </w:rPr>
      </w:pPr>
      <w:r w:rsidRPr="005329E9">
        <w:rPr>
          <w:rFonts w:ascii="Times New Roman" w:hAnsi="Times New Roman" w:cs="Times New Roman"/>
          <w:sz w:val="24"/>
          <w:szCs w:val="24"/>
        </w:rPr>
        <w:t xml:space="preserve"> identify very specific work incentives that would be available to him, and</w:t>
      </w:r>
    </w:p>
    <w:p w:rsidR="009104A0" w:rsidRPr="005329E9" w:rsidRDefault="009104A0" w:rsidP="009104A0">
      <w:pPr>
        <w:pStyle w:val="ListParagraph"/>
        <w:numPr>
          <w:ilvl w:val="0"/>
          <w:numId w:val="3"/>
        </w:numPr>
        <w:rPr>
          <w:rFonts w:ascii="Times New Roman" w:hAnsi="Times New Roman" w:cs="Times New Roman"/>
          <w:sz w:val="24"/>
          <w:szCs w:val="24"/>
        </w:rPr>
      </w:pPr>
      <w:r w:rsidRPr="005329E9">
        <w:rPr>
          <w:rFonts w:ascii="Times New Roman" w:hAnsi="Times New Roman" w:cs="Times New Roman"/>
          <w:sz w:val="24"/>
          <w:szCs w:val="24"/>
        </w:rPr>
        <w:t xml:space="preserve">develop a plan to </w:t>
      </w:r>
    </w:p>
    <w:p w:rsidR="009104A0" w:rsidRPr="005329E9" w:rsidRDefault="009104A0" w:rsidP="009104A0">
      <w:pPr>
        <w:pStyle w:val="ListParagraph"/>
        <w:ind w:left="1440"/>
        <w:rPr>
          <w:rFonts w:ascii="Times New Roman" w:hAnsi="Times New Roman" w:cs="Times New Roman"/>
          <w:sz w:val="24"/>
          <w:szCs w:val="24"/>
        </w:rPr>
      </w:pPr>
      <w:r w:rsidRPr="005329E9">
        <w:rPr>
          <w:rFonts w:ascii="Times New Roman" w:hAnsi="Times New Roman" w:cs="Times New Roman"/>
          <w:sz w:val="24"/>
          <w:szCs w:val="24"/>
        </w:rPr>
        <w:t>-</w:t>
      </w:r>
      <w:r w:rsidR="00CF7F86">
        <w:rPr>
          <w:rFonts w:ascii="Times New Roman" w:hAnsi="Times New Roman" w:cs="Times New Roman"/>
          <w:sz w:val="24"/>
          <w:szCs w:val="24"/>
        </w:rPr>
        <w:t xml:space="preserve"> </w:t>
      </w:r>
      <w:r w:rsidRPr="005329E9">
        <w:rPr>
          <w:rFonts w:ascii="Times New Roman" w:hAnsi="Times New Roman" w:cs="Times New Roman"/>
          <w:sz w:val="24"/>
          <w:szCs w:val="24"/>
        </w:rPr>
        <w:t xml:space="preserve">manage the work incentives, </w:t>
      </w:r>
    </w:p>
    <w:p w:rsidR="009104A0" w:rsidRPr="005329E9" w:rsidRDefault="009104A0" w:rsidP="009104A0">
      <w:pPr>
        <w:pStyle w:val="ListParagraph"/>
        <w:ind w:left="1440"/>
        <w:rPr>
          <w:rFonts w:ascii="Times New Roman" w:hAnsi="Times New Roman" w:cs="Times New Roman"/>
          <w:sz w:val="24"/>
          <w:szCs w:val="24"/>
        </w:rPr>
      </w:pPr>
      <w:r w:rsidRPr="005329E9">
        <w:rPr>
          <w:rFonts w:ascii="Times New Roman" w:hAnsi="Times New Roman" w:cs="Times New Roman"/>
          <w:sz w:val="24"/>
          <w:szCs w:val="24"/>
        </w:rPr>
        <w:t>-</w:t>
      </w:r>
      <w:r w:rsidR="00CF7F86">
        <w:rPr>
          <w:rFonts w:ascii="Times New Roman" w:hAnsi="Times New Roman" w:cs="Times New Roman"/>
          <w:sz w:val="24"/>
          <w:szCs w:val="24"/>
        </w:rPr>
        <w:t xml:space="preserve"> </w:t>
      </w:r>
      <w:proofErr w:type="gramStart"/>
      <w:r w:rsidRPr="005329E9">
        <w:rPr>
          <w:rFonts w:ascii="Times New Roman" w:hAnsi="Times New Roman" w:cs="Times New Roman"/>
          <w:sz w:val="24"/>
          <w:szCs w:val="24"/>
        </w:rPr>
        <w:t>report</w:t>
      </w:r>
      <w:proofErr w:type="gramEnd"/>
      <w:r w:rsidRPr="005329E9">
        <w:rPr>
          <w:rFonts w:ascii="Times New Roman" w:hAnsi="Times New Roman" w:cs="Times New Roman"/>
          <w:sz w:val="24"/>
          <w:szCs w:val="24"/>
        </w:rPr>
        <w:t xml:space="preserve"> earnings to Social Security and other entities, and</w:t>
      </w:r>
    </w:p>
    <w:p w:rsidR="009104A0" w:rsidRPr="005329E9" w:rsidRDefault="009104A0" w:rsidP="009104A0">
      <w:pPr>
        <w:pStyle w:val="ListParagraph"/>
        <w:ind w:left="1440"/>
        <w:rPr>
          <w:rFonts w:ascii="Times New Roman" w:hAnsi="Times New Roman" w:cs="Times New Roman"/>
          <w:sz w:val="24"/>
          <w:szCs w:val="24"/>
        </w:rPr>
      </w:pPr>
      <w:r w:rsidRPr="005329E9">
        <w:rPr>
          <w:rFonts w:ascii="Times New Roman" w:hAnsi="Times New Roman" w:cs="Times New Roman"/>
          <w:sz w:val="24"/>
          <w:szCs w:val="24"/>
        </w:rPr>
        <w:t xml:space="preserve">- communicate other important and essential information to Social Security and </w:t>
      </w:r>
      <w:r w:rsidR="00CF7F86">
        <w:rPr>
          <w:rFonts w:ascii="Times New Roman" w:hAnsi="Times New Roman" w:cs="Times New Roman"/>
          <w:sz w:val="24"/>
          <w:szCs w:val="24"/>
        </w:rPr>
        <w:t xml:space="preserve">   </w:t>
      </w:r>
      <w:r w:rsidRPr="005329E9">
        <w:rPr>
          <w:rFonts w:ascii="Times New Roman" w:hAnsi="Times New Roman" w:cs="Times New Roman"/>
          <w:sz w:val="24"/>
          <w:szCs w:val="24"/>
        </w:rPr>
        <w:t xml:space="preserve">other benefit programs.  </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The WIPA programs are funded by Social Security to help beneficiaries get back to work and on the road to financial independence. Their support is available on a long-term and intensive basis. </w:t>
      </w:r>
      <w:r w:rsidR="00BD6425">
        <w:rPr>
          <w:rFonts w:ascii="Times New Roman" w:hAnsi="Times New Roman" w:cs="Times New Roman"/>
          <w:sz w:val="24"/>
          <w:szCs w:val="24"/>
        </w:rPr>
        <w:t xml:space="preserve"> In addition,</w:t>
      </w:r>
      <w:r w:rsidRPr="005329E9">
        <w:rPr>
          <w:rFonts w:ascii="Times New Roman" w:hAnsi="Times New Roman" w:cs="Times New Roman"/>
          <w:sz w:val="24"/>
          <w:szCs w:val="24"/>
        </w:rPr>
        <w:t xml:space="preserve"> the programs are connected with a lot of other entities within a local area and may also be able to also help a beneficiary connect with other resources. For example the WIPA mi</w:t>
      </w:r>
      <w:r w:rsidR="00F11A5B">
        <w:rPr>
          <w:rFonts w:ascii="Times New Roman" w:hAnsi="Times New Roman" w:cs="Times New Roman"/>
          <w:sz w:val="24"/>
          <w:szCs w:val="24"/>
        </w:rPr>
        <w:t>ght provide referrals to State</w:t>
      </w:r>
      <w:r w:rsidRPr="005329E9">
        <w:rPr>
          <w:rFonts w:ascii="Times New Roman" w:hAnsi="Times New Roman" w:cs="Times New Roman"/>
          <w:sz w:val="24"/>
          <w:szCs w:val="24"/>
        </w:rPr>
        <w:t xml:space="preserve"> Vocational Rehabilitation (VR) services or community employment service p</w:t>
      </w:r>
      <w:r w:rsidR="00BD6425">
        <w:rPr>
          <w:rFonts w:ascii="Times New Roman" w:hAnsi="Times New Roman" w:cs="Times New Roman"/>
          <w:sz w:val="24"/>
          <w:szCs w:val="24"/>
        </w:rPr>
        <w:t>roviders etc… It is</w:t>
      </w:r>
      <w:r w:rsidRPr="005329E9">
        <w:rPr>
          <w:rFonts w:ascii="Times New Roman" w:hAnsi="Times New Roman" w:cs="Times New Roman"/>
          <w:sz w:val="24"/>
          <w:szCs w:val="24"/>
        </w:rPr>
        <w:t xml:space="preserve"> a good idea for anyone who is thinking about returning to work to make contact with and connect with a WIPA.</w:t>
      </w:r>
    </w:p>
    <w:p w:rsidR="009104A0" w:rsidRPr="005329E9" w:rsidRDefault="00E42A32"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  </w:t>
      </w:r>
      <w:r w:rsidR="009104A0" w:rsidRPr="005329E9">
        <w:rPr>
          <w:rFonts w:ascii="Times New Roman" w:hAnsi="Times New Roman" w:cs="Times New Roman"/>
          <w:b/>
          <w:sz w:val="24"/>
          <w:szCs w:val="24"/>
        </w:rPr>
        <w:t>What other resources are available to learn more about SSDI?</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A good resource to learn more about work incentives can be found at: </w:t>
      </w:r>
      <w:r w:rsidRPr="005329E9">
        <w:rPr>
          <w:rFonts w:ascii="Times New Roman" w:hAnsi="Times New Roman" w:cs="Times New Roman"/>
          <w:color w:val="0000CC"/>
          <w:sz w:val="24"/>
          <w:szCs w:val="24"/>
          <w:u w:val="single"/>
        </w:rPr>
        <w:t>www.SSA.gov/redbook</w:t>
      </w:r>
      <w:r w:rsidRPr="005329E9">
        <w:rPr>
          <w:rFonts w:ascii="Times New Roman" w:hAnsi="Times New Roman" w:cs="Times New Roman"/>
          <w:sz w:val="24"/>
          <w:szCs w:val="24"/>
        </w:rPr>
        <w:t xml:space="preserve">. A local WIPA provider can also offer a lot more specific and individualized information on work incentives that are applicable to a beneficiary’s situation.  </w:t>
      </w:r>
    </w:p>
    <w:p w:rsidR="009104A0" w:rsidRPr="005329E9" w:rsidRDefault="00F07F05" w:rsidP="009104A0">
      <w:pPr>
        <w:ind w:firstLine="720"/>
        <w:rPr>
          <w:rFonts w:ascii="Times New Roman" w:hAnsi="Times New Roman" w:cs="Times New Roman"/>
          <w:sz w:val="24"/>
          <w:szCs w:val="24"/>
        </w:rPr>
      </w:pPr>
      <w:r>
        <w:rPr>
          <w:rFonts w:ascii="Times New Roman" w:hAnsi="Times New Roman" w:cs="Times New Roman"/>
          <w:sz w:val="24"/>
          <w:szCs w:val="24"/>
        </w:rPr>
        <w:t>A good resource to learn more about a PASS can be found at</w:t>
      </w:r>
      <w:r w:rsidR="009104A0" w:rsidRPr="005329E9">
        <w:rPr>
          <w:rFonts w:ascii="Times New Roman" w:hAnsi="Times New Roman" w:cs="Times New Roman"/>
          <w:sz w:val="24"/>
          <w:szCs w:val="24"/>
        </w:rPr>
        <w:t xml:space="preserve">: </w:t>
      </w:r>
      <w:hyperlink r:id="rId8" w:history="1">
        <w:r w:rsidR="009104A0" w:rsidRPr="005329E9">
          <w:rPr>
            <w:rStyle w:val="Hyperlink"/>
            <w:rFonts w:ascii="Times New Roman" w:hAnsi="Times New Roman" w:cs="Times New Roman"/>
            <w:sz w:val="24"/>
            <w:szCs w:val="24"/>
          </w:rPr>
          <w:t>http://www.ssa.gov/pubs/EN-05-11017.pdf</w:t>
        </w:r>
      </w:hyperlink>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Another good resource that is </w:t>
      </w:r>
      <w:r w:rsidR="006A54AF">
        <w:rPr>
          <w:rFonts w:ascii="Times New Roman" w:hAnsi="Times New Roman" w:cs="Times New Roman"/>
          <w:sz w:val="24"/>
          <w:szCs w:val="24"/>
        </w:rPr>
        <w:t xml:space="preserve">located </w:t>
      </w:r>
      <w:r w:rsidRPr="005329E9">
        <w:rPr>
          <w:rFonts w:ascii="Times New Roman" w:hAnsi="Times New Roman" w:cs="Times New Roman"/>
          <w:sz w:val="24"/>
          <w:szCs w:val="24"/>
        </w:rPr>
        <w:t xml:space="preserve">on line at:  </w:t>
      </w:r>
      <w:hyperlink r:id="rId9" w:history="1">
        <w:r w:rsidRPr="005329E9">
          <w:rPr>
            <w:rStyle w:val="Hyperlink"/>
            <w:rFonts w:ascii="Times New Roman" w:hAnsi="Times New Roman" w:cs="Times New Roman"/>
            <w:sz w:val="24"/>
            <w:szCs w:val="24"/>
          </w:rPr>
          <w:t>www.chooseworkTTW.net</w:t>
        </w:r>
      </w:hyperlink>
      <w:r w:rsidRPr="005329E9">
        <w:rPr>
          <w:rFonts w:ascii="Times New Roman" w:hAnsi="Times New Roman" w:cs="Times New Roman"/>
          <w:sz w:val="24"/>
          <w:szCs w:val="24"/>
        </w:rPr>
        <w:t xml:space="preserve">. When visiting the web site a person can click on the button that says "find help” and enter his city, state, or zip code. This will bring up a list of providers that serve the local area like the State’s vocational rehabilitation (VR) agency, the entities that make up the employment networks (ENs), the WIPA provider, and the protection and advocacy provider.  </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lastRenderedPageBreak/>
        <w:t xml:space="preserve">A person can also call the Ticket to Work Help Line at 1-866-968-7842. This is a good place to get general information about the Ticket to Work program, some of the work incentives and the best way to connect with VR, ENs, the WIPA provider, and protection and advocacy agencies. </w:t>
      </w:r>
    </w:p>
    <w:p w:rsidR="009104A0" w:rsidRPr="005329E9" w:rsidRDefault="009104A0" w:rsidP="009104A0">
      <w:pPr>
        <w:ind w:firstLine="720"/>
        <w:rPr>
          <w:rFonts w:ascii="Times New Roman" w:hAnsi="Times New Roman" w:cs="Times New Roman"/>
          <w:sz w:val="24"/>
          <w:szCs w:val="24"/>
        </w:rPr>
      </w:pPr>
      <w:r w:rsidRPr="005329E9">
        <w:rPr>
          <w:rFonts w:ascii="Times New Roman" w:hAnsi="Times New Roman" w:cs="Times New Roman"/>
          <w:sz w:val="24"/>
          <w:szCs w:val="24"/>
        </w:rPr>
        <w:t xml:space="preserve">VCU's National Training Center website is another great resource for more information about the Social Security work incentives and other related topics. The website can be found at:  </w:t>
      </w:r>
      <w:r w:rsidRPr="005329E9">
        <w:rPr>
          <w:rFonts w:ascii="Times New Roman" w:hAnsi="Times New Roman" w:cs="Times New Roman"/>
          <w:color w:val="0000CC"/>
          <w:sz w:val="24"/>
          <w:szCs w:val="24"/>
          <w:u w:val="single"/>
        </w:rPr>
        <w:t>www.VCU-NTC.org/resources</w:t>
      </w:r>
      <w:r w:rsidRPr="005329E9">
        <w:rPr>
          <w:rFonts w:ascii="Times New Roman" w:hAnsi="Times New Roman" w:cs="Times New Roman"/>
          <w:sz w:val="24"/>
          <w:szCs w:val="24"/>
        </w:rPr>
        <w:t xml:space="preserve">.  </w:t>
      </w:r>
    </w:p>
    <w:p w:rsidR="004F47AF" w:rsidRPr="005329E9" w:rsidRDefault="004F47AF" w:rsidP="004F47AF">
      <w:pPr>
        <w:ind w:firstLine="720"/>
        <w:rPr>
          <w:rFonts w:ascii="Times New Roman" w:hAnsi="Times New Roman" w:cs="Times New Roman"/>
          <w:sz w:val="24"/>
          <w:szCs w:val="24"/>
        </w:rPr>
      </w:pPr>
      <w:r w:rsidRPr="005329E9">
        <w:rPr>
          <w:rFonts w:ascii="Times New Roman" w:hAnsi="Times New Roman" w:cs="Times New Roman"/>
          <w:b/>
          <w:sz w:val="24"/>
          <w:szCs w:val="24"/>
        </w:rPr>
        <w:t xml:space="preserve">References: </w:t>
      </w:r>
    </w:p>
    <w:p w:rsidR="004F47AF" w:rsidRDefault="004F47AF" w:rsidP="004F47AF">
      <w:pPr>
        <w:ind w:firstLine="720"/>
        <w:rPr>
          <w:rFonts w:ascii="Times New Roman" w:hAnsi="Times New Roman" w:cs="Times New Roman"/>
          <w:sz w:val="24"/>
          <w:szCs w:val="24"/>
        </w:rPr>
      </w:pPr>
      <w:proofErr w:type="gramStart"/>
      <w:r w:rsidRPr="005329E9">
        <w:rPr>
          <w:rFonts w:ascii="Times New Roman" w:hAnsi="Times New Roman" w:cs="Times New Roman"/>
          <w:sz w:val="24"/>
          <w:szCs w:val="24"/>
        </w:rPr>
        <w:t>Coffey, Laura (2014).</w:t>
      </w:r>
      <w:proofErr w:type="gramEnd"/>
      <w:r w:rsidRPr="005329E9">
        <w:rPr>
          <w:rFonts w:ascii="Times New Roman" w:hAnsi="Times New Roman" w:cs="Times New Roman"/>
          <w:sz w:val="24"/>
          <w:szCs w:val="24"/>
        </w:rPr>
        <w:t xml:space="preserve"> Employment and Social Security Disability Benefits – Important Considerations: Webcast Transcript.</w:t>
      </w:r>
    </w:p>
    <w:p w:rsidR="007D07E8" w:rsidRDefault="007D07E8" w:rsidP="004F47AF">
      <w:pPr>
        <w:ind w:firstLine="720"/>
        <w:rPr>
          <w:rFonts w:ascii="Times New Roman" w:hAnsi="Times New Roman" w:cs="Times New Roman"/>
          <w:sz w:val="24"/>
          <w:szCs w:val="24"/>
        </w:rPr>
      </w:pPr>
      <w:proofErr w:type="gramStart"/>
      <w:r>
        <w:rPr>
          <w:rFonts w:ascii="Times New Roman" w:hAnsi="Times New Roman" w:cs="Times New Roman"/>
          <w:sz w:val="24"/>
          <w:szCs w:val="24"/>
        </w:rPr>
        <w:t>Social Security Administration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Benefits for People with Disabilities.</w:t>
      </w:r>
      <w:proofErr w:type="gramEnd"/>
      <w:r w:rsidR="006C755D">
        <w:rPr>
          <w:rFonts w:ascii="Times New Roman" w:hAnsi="Times New Roman" w:cs="Times New Roman"/>
          <w:sz w:val="24"/>
          <w:szCs w:val="24"/>
        </w:rPr>
        <w:t xml:space="preserve"> R</w:t>
      </w:r>
      <w:r>
        <w:rPr>
          <w:rFonts w:ascii="Times New Roman" w:hAnsi="Times New Roman" w:cs="Times New Roman"/>
          <w:sz w:val="24"/>
          <w:szCs w:val="24"/>
        </w:rPr>
        <w:t xml:space="preserve">etrieved from </w:t>
      </w:r>
      <w:r w:rsidRPr="007D07E8">
        <w:rPr>
          <w:rFonts w:ascii="Times New Roman" w:hAnsi="Times New Roman" w:cs="Times New Roman"/>
          <w:sz w:val="24"/>
          <w:szCs w:val="24"/>
        </w:rPr>
        <w:t>http://www.ssa.gov/disability/</w:t>
      </w:r>
    </w:p>
    <w:p w:rsidR="004F47AF" w:rsidRPr="005329E9" w:rsidRDefault="004064EA" w:rsidP="004F47AF">
      <w:pPr>
        <w:ind w:firstLine="720"/>
        <w:rPr>
          <w:rFonts w:ascii="Times New Roman" w:hAnsi="Times New Roman" w:cs="Times New Roman"/>
          <w:sz w:val="24"/>
          <w:szCs w:val="24"/>
        </w:rPr>
      </w:pPr>
      <w:r>
        <w:rPr>
          <w:rFonts w:ascii="Times New Roman" w:hAnsi="Times New Roman" w:cs="Times New Roman"/>
          <w:sz w:val="24"/>
          <w:szCs w:val="24"/>
        </w:rPr>
        <w:t>Information for this FAQ f</w:t>
      </w:r>
      <w:r w:rsidR="004F47AF" w:rsidRPr="005329E9">
        <w:rPr>
          <w:rFonts w:ascii="Times New Roman" w:hAnsi="Times New Roman" w:cs="Times New Roman"/>
          <w:sz w:val="24"/>
          <w:szCs w:val="24"/>
        </w:rPr>
        <w:t>act sheet was developed for the VCU-RRTC on Employment of Peop</w:t>
      </w:r>
      <w:r>
        <w:rPr>
          <w:rFonts w:ascii="Times New Roman" w:hAnsi="Times New Roman" w:cs="Times New Roman"/>
          <w:sz w:val="24"/>
          <w:szCs w:val="24"/>
        </w:rPr>
        <w:t>le with Physical Disabilities. The author of this issue is</w:t>
      </w:r>
      <w:r w:rsidR="004F47AF" w:rsidRPr="005329E9">
        <w:rPr>
          <w:rFonts w:ascii="Times New Roman" w:hAnsi="Times New Roman" w:cs="Times New Roman"/>
          <w:sz w:val="24"/>
          <w:szCs w:val="24"/>
        </w:rPr>
        <w:t xml:space="preserve"> Laura Coffey.  </w:t>
      </w:r>
      <w:r w:rsidR="004F47AF" w:rsidRPr="005329E9">
        <w:rPr>
          <w:rFonts w:ascii="Times New Roman" w:eastAsia="Times New Roman" w:hAnsi="Times New Roman" w:cs="Times New Roman"/>
          <w:sz w:val="24"/>
          <w:szCs w:val="24"/>
          <w:lang w:val="en"/>
        </w:rPr>
        <w:t>Laura is a Technical Assistance Liaison with VCU’s SSA-funded National Training Center. She provides training related to Social Security work incentives and employment supports to Community Work Incentives Coordinators (CWICs) and certified Community Partners nationally. Laura also provides intensive technical assistance in multiple SSA federal regions. In addition, she also is the primary trainer and technical assistance liaison for the Ticket to Work Help Line agents who provide work incentives information and referral services to beneficiaries. </w:t>
      </w:r>
    </w:p>
    <w:p w:rsidR="004F47AF" w:rsidRPr="005329E9" w:rsidRDefault="004F47AF" w:rsidP="004F47AF">
      <w:pPr>
        <w:ind w:firstLine="720"/>
        <w:rPr>
          <w:rFonts w:ascii="Times New Roman" w:hAnsi="Times New Roman" w:cs="Times New Roman"/>
          <w:sz w:val="24"/>
          <w:szCs w:val="24"/>
        </w:rPr>
      </w:pPr>
      <w:r w:rsidRPr="005329E9">
        <w:rPr>
          <w:rFonts w:ascii="Times New Roman" w:hAnsi="Times New Roman" w:cs="Times New Roman"/>
          <w:sz w:val="24"/>
          <w:szCs w:val="24"/>
        </w:rPr>
        <w:t xml:space="preserve">Questions on this fact sheet, the VCU-RRTC, or accommodations should be directed to Dr. Katherine </w:t>
      </w:r>
      <w:proofErr w:type="spellStart"/>
      <w:r w:rsidRPr="005329E9">
        <w:rPr>
          <w:rFonts w:ascii="Times New Roman" w:hAnsi="Times New Roman" w:cs="Times New Roman"/>
          <w:sz w:val="24"/>
          <w:szCs w:val="24"/>
        </w:rPr>
        <w:t>Inge</w:t>
      </w:r>
      <w:proofErr w:type="spellEnd"/>
      <w:r w:rsidRPr="005329E9">
        <w:rPr>
          <w:rFonts w:ascii="Times New Roman" w:hAnsi="Times New Roman" w:cs="Times New Roman"/>
          <w:sz w:val="24"/>
          <w:szCs w:val="24"/>
        </w:rPr>
        <w:t>, Project Director at [kinge@vcu.edu] or (804) 828-5956. For more information on the VCU-RRTC, please visit http://www.vcurrtc.org.</w:t>
      </w:r>
    </w:p>
    <w:p w:rsidR="004F47AF" w:rsidRDefault="004F47AF" w:rsidP="00DB5B4A">
      <w:pPr>
        <w:ind w:firstLine="720"/>
        <w:rPr>
          <w:rFonts w:ascii="Times New Roman" w:hAnsi="Times New Roman" w:cs="Times New Roman"/>
          <w:sz w:val="24"/>
          <w:szCs w:val="24"/>
        </w:rPr>
      </w:pPr>
      <w:r w:rsidRPr="005329E9">
        <w:rPr>
          <w:rFonts w:ascii="Times New Roman" w:hAnsi="Times New Roman" w:cs="Times New Roman"/>
          <w:sz w:val="24"/>
          <w:szCs w:val="24"/>
        </w:rPr>
        <w:t xml:space="preserve">Virginia Commonwealth University, Rehabilitation Research and Training Center on Employment of People with Physical Disabilities (VCU-RRTC) is an equal opportunity/affirmative action institution providing access to education and employment without regard to age, race, color, national origin, gender, religion, sexual orientation, veteran's status, political affiliation, or disability. </w:t>
      </w:r>
      <w:r w:rsidR="00DB5B4A" w:rsidRPr="00DB5B4A">
        <w:rPr>
          <w:rFonts w:ascii="Times New Roman" w:hAnsi="Times New Roman" w:cs="Times New Roman"/>
          <w:sz w:val="24"/>
          <w:szCs w:val="24"/>
        </w:rPr>
        <w:t>The VCU-RRTC is funded by the US Department of Education, National Institute on Disability Independent Living and Rehabilitation Research</w:t>
      </w:r>
      <w:r w:rsidR="00DB5B4A">
        <w:rPr>
          <w:rFonts w:ascii="Times New Roman" w:hAnsi="Times New Roman" w:cs="Times New Roman"/>
          <w:sz w:val="24"/>
          <w:szCs w:val="24"/>
        </w:rPr>
        <w:t xml:space="preserve"> (NIDILRR), grant #H133B130011.</w:t>
      </w:r>
      <w:bookmarkStart w:id="0" w:name="_GoBack"/>
      <w:bookmarkEnd w:id="0"/>
    </w:p>
    <w:p w:rsidR="004F47AF" w:rsidRPr="00D8576A" w:rsidRDefault="004F47AF" w:rsidP="00D8576A">
      <w:pPr>
        <w:ind w:firstLine="720"/>
        <w:rPr>
          <w:rFonts w:ascii="Times New Roman" w:hAnsi="Times New Roman" w:cs="Times New Roman"/>
          <w:sz w:val="24"/>
          <w:szCs w:val="24"/>
        </w:rPr>
      </w:pPr>
    </w:p>
    <w:sectPr w:rsidR="004F47AF" w:rsidRPr="00D8576A" w:rsidSect="00911A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6D" w:rsidRDefault="00841A6D" w:rsidP="004B47DD">
      <w:pPr>
        <w:spacing w:after="0" w:line="240" w:lineRule="auto"/>
      </w:pPr>
      <w:r>
        <w:separator/>
      </w:r>
    </w:p>
  </w:endnote>
  <w:endnote w:type="continuationSeparator" w:id="0">
    <w:p w:rsidR="00841A6D" w:rsidRDefault="00841A6D" w:rsidP="004B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006204"/>
      <w:docPartObj>
        <w:docPartGallery w:val="Page Numbers (Bottom of Page)"/>
        <w:docPartUnique/>
      </w:docPartObj>
    </w:sdtPr>
    <w:sdtEndPr>
      <w:rPr>
        <w:noProof/>
      </w:rPr>
    </w:sdtEndPr>
    <w:sdtContent>
      <w:p w:rsidR="00103964" w:rsidRDefault="00103964">
        <w:pPr>
          <w:pStyle w:val="Footer"/>
          <w:jc w:val="right"/>
        </w:pPr>
        <w:r>
          <w:fldChar w:fldCharType="begin"/>
        </w:r>
        <w:r>
          <w:instrText xml:space="preserve"> PAGE   \* MERGEFORMAT </w:instrText>
        </w:r>
        <w:r>
          <w:fldChar w:fldCharType="separate"/>
        </w:r>
        <w:r w:rsidR="00DB5B4A">
          <w:rPr>
            <w:noProof/>
          </w:rPr>
          <w:t>8</w:t>
        </w:r>
        <w:r>
          <w:rPr>
            <w:noProof/>
          </w:rPr>
          <w:fldChar w:fldCharType="end"/>
        </w:r>
      </w:p>
    </w:sdtContent>
  </w:sdt>
  <w:p w:rsidR="00103964" w:rsidRDefault="00103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6D" w:rsidRDefault="00841A6D" w:rsidP="004B47DD">
      <w:pPr>
        <w:spacing w:after="0" w:line="240" w:lineRule="auto"/>
      </w:pPr>
      <w:r>
        <w:separator/>
      </w:r>
    </w:p>
  </w:footnote>
  <w:footnote w:type="continuationSeparator" w:id="0">
    <w:p w:rsidR="00841A6D" w:rsidRDefault="00841A6D" w:rsidP="004B4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51B95"/>
    <w:multiLevelType w:val="hybridMultilevel"/>
    <w:tmpl w:val="CE9CB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2A373C"/>
    <w:multiLevelType w:val="multilevel"/>
    <w:tmpl w:val="5332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785F23"/>
    <w:multiLevelType w:val="hybridMultilevel"/>
    <w:tmpl w:val="4F88A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87"/>
    <w:rsid w:val="0000035D"/>
    <w:rsid w:val="0001086D"/>
    <w:rsid w:val="0003432C"/>
    <w:rsid w:val="00086283"/>
    <w:rsid w:val="0009001B"/>
    <w:rsid w:val="000D7371"/>
    <w:rsid w:val="000F223E"/>
    <w:rsid w:val="00103964"/>
    <w:rsid w:val="00127E69"/>
    <w:rsid w:val="00143040"/>
    <w:rsid w:val="001578C6"/>
    <w:rsid w:val="00190331"/>
    <w:rsid w:val="001929CE"/>
    <w:rsid w:val="001A6DDA"/>
    <w:rsid w:val="001C1840"/>
    <w:rsid w:val="00231458"/>
    <w:rsid w:val="00242AA5"/>
    <w:rsid w:val="00260D2E"/>
    <w:rsid w:val="00291A2B"/>
    <w:rsid w:val="00297B68"/>
    <w:rsid w:val="002B3266"/>
    <w:rsid w:val="002B3C94"/>
    <w:rsid w:val="002D5E46"/>
    <w:rsid w:val="00321D4C"/>
    <w:rsid w:val="00350324"/>
    <w:rsid w:val="00360C7F"/>
    <w:rsid w:val="00382549"/>
    <w:rsid w:val="003A54D5"/>
    <w:rsid w:val="003D1A3E"/>
    <w:rsid w:val="003D6CAE"/>
    <w:rsid w:val="00405FE4"/>
    <w:rsid w:val="004064EA"/>
    <w:rsid w:val="004374F8"/>
    <w:rsid w:val="00457DCB"/>
    <w:rsid w:val="00460CD1"/>
    <w:rsid w:val="00471B7F"/>
    <w:rsid w:val="004B47DD"/>
    <w:rsid w:val="004D7F95"/>
    <w:rsid w:val="004F47AF"/>
    <w:rsid w:val="004F508D"/>
    <w:rsid w:val="004F5659"/>
    <w:rsid w:val="005329E9"/>
    <w:rsid w:val="0054778A"/>
    <w:rsid w:val="0055239C"/>
    <w:rsid w:val="005A7A2E"/>
    <w:rsid w:val="005D52B9"/>
    <w:rsid w:val="005F1A59"/>
    <w:rsid w:val="006014E3"/>
    <w:rsid w:val="00671D60"/>
    <w:rsid w:val="006739D8"/>
    <w:rsid w:val="00677052"/>
    <w:rsid w:val="006A54AF"/>
    <w:rsid w:val="006B475A"/>
    <w:rsid w:val="006C755D"/>
    <w:rsid w:val="006E5051"/>
    <w:rsid w:val="007121A1"/>
    <w:rsid w:val="007273ED"/>
    <w:rsid w:val="00732334"/>
    <w:rsid w:val="00746E87"/>
    <w:rsid w:val="00753EFE"/>
    <w:rsid w:val="00760BEF"/>
    <w:rsid w:val="00761CE6"/>
    <w:rsid w:val="0076322C"/>
    <w:rsid w:val="00793F88"/>
    <w:rsid w:val="007A070A"/>
    <w:rsid w:val="007A6FD8"/>
    <w:rsid w:val="007D07E8"/>
    <w:rsid w:val="008107F9"/>
    <w:rsid w:val="00810DEB"/>
    <w:rsid w:val="00841A6D"/>
    <w:rsid w:val="00842B64"/>
    <w:rsid w:val="00861BA1"/>
    <w:rsid w:val="008F0CA7"/>
    <w:rsid w:val="009104A0"/>
    <w:rsid w:val="00911A3A"/>
    <w:rsid w:val="00930E76"/>
    <w:rsid w:val="009803D0"/>
    <w:rsid w:val="009856A1"/>
    <w:rsid w:val="009C0533"/>
    <w:rsid w:val="009D1B78"/>
    <w:rsid w:val="009D66E9"/>
    <w:rsid w:val="00A06FA6"/>
    <w:rsid w:val="00A14F90"/>
    <w:rsid w:val="00A74AE5"/>
    <w:rsid w:val="00A932DD"/>
    <w:rsid w:val="00AC2F2B"/>
    <w:rsid w:val="00AE6338"/>
    <w:rsid w:val="00AF2FB7"/>
    <w:rsid w:val="00B13FB2"/>
    <w:rsid w:val="00B2050C"/>
    <w:rsid w:val="00B22E39"/>
    <w:rsid w:val="00B50B8A"/>
    <w:rsid w:val="00B73F60"/>
    <w:rsid w:val="00B75C7F"/>
    <w:rsid w:val="00B7756A"/>
    <w:rsid w:val="00B9669B"/>
    <w:rsid w:val="00BA53C8"/>
    <w:rsid w:val="00BD6425"/>
    <w:rsid w:val="00BE4356"/>
    <w:rsid w:val="00BF2B42"/>
    <w:rsid w:val="00BF5ECA"/>
    <w:rsid w:val="00C10C64"/>
    <w:rsid w:val="00C370FD"/>
    <w:rsid w:val="00C7360D"/>
    <w:rsid w:val="00C75AA0"/>
    <w:rsid w:val="00CA749A"/>
    <w:rsid w:val="00CF7F86"/>
    <w:rsid w:val="00D214BE"/>
    <w:rsid w:val="00D21500"/>
    <w:rsid w:val="00D24D83"/>
    <w:rsid w:val="00D8576A"/>
    <w:rsid w:val="00D86456"/>
    <w:rsid w:val="00DB5B4A"/>
    <w:rsid w:val="00DE1C6A"/>
    <w:rsid w:val="00DE216D"/>
    <w:rsid w:val="00DE63C2"/>
    <w:rsid w:val="00DF0BFD"/>
    <w:rsid w:val="00E42A32"/>
    <w:rsid w:val="00E42B9B"/>
    <w:rsid w:val="00E56967"/>
    <w:rsid w:val="00E642F4"/>
    <w:rsid w:val="00E92615"/>
    <w:rsid w:val="00EB4896"/>
    <w:rsid w:val="00EC4B75"/>
    <w:rsid w:val="00ED1FB4"/>
    <w:rsid w:val="00EE67E2"/>
    <w:rsid w:val="00EF70F7"/>
    <w:rsid w:val="00F00057"/>
    <w:rsid w:val="00F01CFD"/>
    <w:rsid w:val="00F07F05"/>
    <w:rsid w:val="00F11A5B"/>
    <w:rsid w:val="00F429F8"/>
    <w:rsid w:val="00F70E30"/>
    <w:rsid w:val="00FC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DD"/>
  </w:style>
  <w:style w:type="paragraph" w:styleId="Footer">
    <w:name w:val="footer"/>
    <w:basedOn w:val="Normal"/>
    <w:link w:val="FooterChar"/>
    <w:uiPriority w:val="99"/>
    <w:unhideWhenUsed/>
    <w:rsid w:val="004B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DD"/>
  </w:style>
  <w:style w:type="paragraph" w:styleId="BalloonText">
    <w:name w:val="Balloon Text"/>
    <w:basedOn w:val="Normal"/>
    <w:link w:val="BalloonTextChar"/>
    <w:uiPriority w:val="99"/>
    <w:semiHidden/>
    <w:unhideWhenUsed/>
    <w:rsid w:val="00D2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00"/>
    <w:rPr>
      <w:rFonts w:ascii="Tahoma" w:hAnsi="Tahoma" w:cs="Tahoma"/>
      <w:sz w:val="16"/>
      <w:szCs w:val="16"/>
    </w:rPr>
  </w:style>
  <w:style w:type="character" w:styleId="Hyperlink">
    <w:name w:val="Hyperlink"/>
    <w:basedOn w:val="DefaultParagraphFont"/>
    <w:uiPriority w:val="99"/>
    <w:unhideWhenUsed/>
    <w:rsid w:val="00E42A32"/>
    <w:rPr>
      <w:color w:val="0000FF" w:themeColor="hyperlink"/>
      <w:u w:val="single"/>
    </w:rPr>
  </w:style>
  <w:style w:type="character" w:styleId="CommentReference">
    <w:name w:val="annotation reference"/>
    <w:basedOn w:val="DefaultParagraphFont"/>
    <w:uiPriority w:val="99"/>
    <w:semiHidden/>
    <w:unhideWhenUsed/>
    <w:rsid w:val="00A74AE5"/>
    <w:rPr>
      <w:sz w:val="16"/>
      <w:szCs w:val="16"/>
    </w:rPr>
  </w:style>
  <w:style w:type="paragraph" w:styleId="CommentText">
    <w:name w:val="annotation text"/>
    <w:basedOn w:val="Normal"/>
    <w:link w:val="CommentTextChar"/>
    <w:uiPriority w:val="99"/>
    <w:semiHidden/>
    <w:unhideWhenUsed/>
    <w:rsid w:val="00A74AE5"/>
    <w:pPr>
      <w:spacing w:line="240" w:lineRule="auto"/>
    </w:pPr>
    <w:rPr>
      <w:sz w:val="20"/>
      <w:szCs w:val="20"/>
    </w:rPr>
  </w:style>
  <w:style w:type="character" w:customStyle="1" w:styleId="CommentTextChar">
    <w:name w:val="Comment Text Char"/>
    <w:basedOn w:val="DefaultParagraphFont"/>
    <w:link w:val="CommentText"/>
    <w:uiPriority w:val="99"/>
    <w:semiHidden/>
    <w:rsid w:val="00A74AE5"/>
    <w:rPr>
      <w:sz w:val="20"/>
      <w:szCs w:val="20"/>
    </w:rPr>
  </w:style>
  <w:style w:type="paragraph" w:styleId="CommentSubject">
    <w:name w:val="annotation subject"/>
    <w:basedOn w:val="CommentText"/>
    <w:next w:val="CommentText"/>
    <w:link w:val="CommentSubjectChar"/>
    <w:uiPriority w:val="99"/>
    <w:semiHidden/>
    <w:unhideWhenUsed/>
    <w:rsid w:val="00A74AE5"/>
    <w:rPr>
      <w:b/>
      <w:bCs/>
    </w:rPr>
  </w:style>
  <w:style w:type="character" w:customStyle="1" w:styleId="CommentSubjectChar">
    <w:name w:val="Comment Subject Char"/>
    <w:basedOn w:val="CommentTextChar"/>
    <w:link w:val="CommentSubject"/>
    <w:uiPriority w:val="99"/>
    <w:semiHidden/>
    <w:rsid w:val="00A74AE5"/>
    <w:rPr>
      <w:b/>
      <w:bCs/>
      <w:sz w:val="20"/>
      <w:szCs w:val="20"/>
    </w:rPr>
  </w:style>
  <w:style w:type="paragraph" w:styleId="ListParagraph">
    <w:name w:val="List Paragraph"/>
    <w:basedOn w:val="Normal"/>
    <w:uiPriority w:val="34"/>
    <w:qFormat/>
    <w:rsid w:val="00C75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DD"/>
  </w:style>
  <w:style w:type="paragraph" w:styleId="Footer">
    <w:name w:val="footer"/>
    <w:basedOn w:val="Normal"/>
    <w:link w:val="FooterChar"/>
    <w:uiPriority w:val="99"/>
    <w:unhideWhenUsed/>
    <w:rsid w:val="004B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DD"/>
  </w:style>
  <w:style w:type="paragraph" w:styleId="BalloonText">
    <w:name w:val="Balloon Text"/>
    <w:basedOn w:val="Normal"/>
    <w:link w:val="BalloonTextChar"/>
    <w:uiPriority w:val="99"/>
    <w:semiHidden/>
    <w:unhideWhenUsed/>
    <w:rsid w:val="00D21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00"/>
    <w:rPr>
      <w:rFonts w:ascii="Tahoma" w:hAnsi="Tahoma" w:cs="Tahoma"/>
      <w:sz w:val="16"/>
      <w:szCs w:val="16"/>
    </w:rPr>
  </w:style>
  <w:style w:type="character" w:styleId="Hyperlink">
    <w:name w:val="Hyperlink"/>
    <w:basedOn w:val="DefaultParagraphFont"/>
    <w:uiPriority w:val="99"/>
    <w:unhideWhenUsed/>
    <w:rsid w:val="00E42A32"/>
    <w:rPr>
      <w:color w:val="0000FF" w:themeColor="hyperlink"/>
      <w:u w:val="single"/>
    </w:rPr>
  </w:style>
  <w:style w:type="character" w:styleId="CommentReference">
    <w:name w:val="annotation reference"/>
    <w:basedOn w:val="DefaultParagraphFont"/>
    <w:uiPriority w:val="99"/>
    <w:semiHidden/>
    <w:unhideWhenUsed/>
    <w:rsid w:val="00A74AE5"/>
    <w:rPr>
      <w:sz w:val="16"/>
      <w:szCs w:val="16"/>
    </w:rPr>
  </w:style>
  <w:style w:type="paragraph" w:styleId="CommentText">
    <w:name w:val="annotation text"/>
    <w:basedOn w:val="Normal"/>
    <w:link w:val="CommentTextChar"/>
    <w:uiPriority w:val="99"/>
    <w:semiHidden/>
    <w:unhideWhenUsed/>
    <w:rsid w:val="00A74AE5"/>
    <w:pPr>
      <w:spacing w:line="240" w:lineRule="auto"/>
    </w:pPr>
    <w:rPr>
      <w:sz w:val="20"/>
      <w:szCs w:val="20"/>
    </w:rPr>
  </w:style>
  <w:style w:type="character" w:customStyle="1" w:styleId="CommentTextChar">
    <w:name w:val="Comment Text Char"/>
    <w:basedOn w:val="DefaultParagraphFont"/>
    <w:link w:val="CommentText"/>
    <w:uiPriority w:val="99"/>
    <w:semiHidden/>
    <w:rsid w:val="00A74AE5"/>
    <w:rPr>
      <w:sz w:val="20"/>
      <w:szCs w:val="20"/>
    </w:rPr>
  </w:style>
  <w:style w:type="paragraph" w:styleId="CommentSubject">
    <w:name w:val="annotation subject"/>
    <w:basedOn w:val="CommentText"/>
    <w:next w:val="CommentText"/>
    <w:link w:val="CommentSubjectChar"/>
    <w:uiPriority w:val="99"/>
    <w:semiHidden/>
    <w:unhideWhenUsed/>
    <w:rsid w:val="00A74AE5"/>
    <w:rPr>
      <w:b/>
      <w:bCs/>
    </w:rPr>
  </w:style>
  <w:style w:type="character" w:customStyle="1" w:styleId="CommentSubjectChar">
    <w:name w:val="Comment Subject Char"/>
    <w:basedOn w:val="CommentTextChar"/>
    <w:link w:val="CommentSubject"/>
    <w:uiPriority w:val="99"/>
    <w:semiHidden/>
    <w:rsid w:val="00A74AE5"/>
    <w:rPr>
      <w:b/>
      <w:bCs/>
      <w:sz w:val="20"/>
      <w:szCs w:val="20"/>
    </w:rPr>
  </w:style>
  <w:style w:type="paragraph" w:styleId="ListParagraph">
    <w:name w:val="List Paragraph"/>
    <w:basedOn w:val="Normal"/>
    <w:uiPriority w:val="34"/>
    <w:qFormat/>
    <w:rsid w:val="00C7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6532">
      <w:bodyDiv w:val="1"/>
      <w:marLeft w:val="0"/>
      <w:marRight w:val="0"/>
      <w:marTop w:val="0"/>
      <w:marBottom w:val="0"/>
      <w:divBdr>
        <w:top w:val="none" w:sz="0" w:space="0" w:color="auto"/>
        <w:left w:val="none" w:sz="0" w:space="0" w:color="auto"/>
        <w:bottom w:val="none" w:sz="0" w:space="0" w:color="auto"/>
        <w:right w:val="none" w:sz="0" w:space="0" w:color="auto"/>
      </w:divBdr>
      <w:divsChild>
        <w:div w:id="142621247">
          <w:marLeft w:val="0"/>
          <w:marRight w:val="0"/>
          <w:marTop w:val="0"/>
          <w:marBottom w:val="0"/>
          <w:divBdr>
            <w:top w:val="none" w:sz="0" w:space="0" w:color="auto"/>
            <w:left w:val="none" w:sz="0" w:space="0" w:color="auto"/>
            <w:bottom w:val="none" w:sz="0" w:space="0" w:color="auto"/>
            <w:right w:val="none" w:sz="0" w:space="0" w:color="auto"/>
          </w:divBdr>
          <w:divsChild>
            <w:div w:id="730927923">
              <w:marLeft w:val="0"/>
              <w:marRight w:val="0"/>
              <w:marTop w:val="0"/>
              <w:marBottom w:val="0"/>
              <w:divBdr>
                <w:top w:val="none" w:sz="0" w:space="0" w:color="auto"/>
                <w:left w:val="none" w:sz="0" w:space="0" w:color="auto"/>
                <w:bottom w:val="none" w:sz="0" w:space="0" w:color="auto"/>
                <w:right w:val="none" w:sz="0" w:space="0" w:color="auto"/>
              </w:divBdr>
              <w:divsChild>
                <w:div w:id="1565221322">
                  <w:marLeft w:val="0"/>
                  <w:marRight w:val="0"/>
                  <w:marTop w:val="0"/>
                  <w:marBottom w:val="0"/>
                  <w:divBdr>
                    <w:top w:val="none" w:sz="0" w:space="0" w:color="auto"/>
                    <w:left w:val="none" w:sz="0" w:space="0" w:color="auto"/>
                    <w:bottom w:val="none" w:sz="0" w:space="0" w:color="auto"/>
                    <w:right w:val="none" w:sz="0" w:space="0" w:color="auto"/>
                  </w:divBdr>
                  <w:divsChild>
                    <w:div w:id="15580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pubs/EN-05-1101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ooseworkTT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soerrtcstwk1</dc:creator>
  <cp:lastModifiedBy>Teri Blankenship</cp:lastModifiedBy>
  <cp:revision>3</cp:revision>
  <cp:lastPrinted>2015-06-24T18:17:00Z</cp:lastPrinted>
  <dcterms:created xsi:type="dcterms:W3CDTF">2015-06-24T18:42:00Z</dcterms:created>
  <dcterms:modified xsi:type="dcterms:W3CDTF">2015-06-30T20:19:00Z</dcterms:modified>
</cp:coreProperties>
</file>